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eading=h.oe9dbo6yotr2" w:colFirst="0" w:colLast="0"/>
    <w:bookmarkStart w:id="1" w:name="_GoBack"/>
    <w:bookmarkEnd w:id="0"/>
    <w:bookmarkEnd w:id="1"/>
    <w:p w:rsidR="00DA6F5B" w:rsidRDefault="00BC3726">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noProof/>
          <w:color w:val="000000"/>
        </w:rPr>
        <mc:AlternateContent>
          <mc:Choice Requires="wpg">
            <w:drawing>
              <wp:inline distT="0" distB="0" distL="0" distR="0">
                <wp:extent cx="9950450" cy="342463"/>
                <wp:effectExtent l="0" t="0" r="0" b="0"/>
                <wp:docPr id="2" name="Group 2"/>
                <wp:cNvGraphicFramePr/>
                <a:graphic xmlns:a="http://schemas.openxmlformats.org/drawingml/2006/main">
                  <a:graphicData uri="http://schemas.microsoft.com/office/word/2010/wordprocessingGroup">
                    <wpg:wgp>
                      <wpg:cNvGrpSpPr/>
                      <wpg:grpSpPr>
                        <a:xfrm>
                          <a:off x="0" y="0"/>
                          <a:ext cx="9950450" cy="342463"/>
                          <a:chOff x="0" y="0"/>
                          <a:chExt cx="9960250" cy="349275"/>
                        </a:xfrm>
                      </wpg:grpSpPr>
                      <wpg:grpSp>
                        <wpg:cNvPr id="1" name="Group 1"/>
                        <wpg:cNvGrpSpPr/>
                        <wpg:grpSpPr>
                          <a:xfrm>
                            <a:off x="0" y="0"/>
                            <a:ext cx="9950450" cy="336550"/>
                            <a:chOff x="0" y="0"/>
                            <a:chExt cx="9950450" cy="336550"/>
                          </a:xfrm>
                        </wpg:grpSpPr>
                        <wps:wsp>
                          <wps:cNvPr id="3" name="Rectangle 3"/>
                          <wps:cNvSpPr/>
                          <wps:spPr>
                            <a:xfrm>
                              <a:off x="0" y="0"/>
                              <a:ext cx="9950450" cy="336550"/>
                            </a:xfrm>
                            <a:prstGeom prst="rect">
                              <a:avLst/>
                            </a:prstGeom>
                            <a:noFill/>
                            <a:ln>
                              <a:noFill/>
                            </a:ln>
                          </wps:spPr>
                          <wps:txbx>
                            <w:txbxContent>
                              <w:p w:rsidR="00DA6F5B" w:rsidRDefault="00DA6F5B">
                                <w:pPr>
                                  <w:spacing w:after="0" w:line="240" w:lineRule="auto"/>
                                  <w:textDirection w:val="btLr"/>
                                </w:pPr>
                              </w:p>
                            </w:txbxContent>
                          </wps:txbx>
                          <wps:bodyPr spcFirstLastPara="1" wrap="square" lIns="91425" tIns="91425" rIns="91425" bIns="91425" anchor="ctr" anchorCtr="0">
                            <a:noAutofit/>
                          </wps:bodyPr>
                        </wps:wsp>
                        <wps:wsp>
                          <wps:cNvPr id="4" name="Arrow: Chevron 4"/>
                          <wps:cNvSpPr/>
                          <wps:spPr>
                            <a:xfrm>
                              <a:off x="2915" y="0"/>
                              <a:ext cx="3551649" cy="336550"/>
                            </a:xfrm>
                            <a:prstGeom prst="chevron">
                              <a:avLst>
                                <a:gd name="adj" fmla="val 50000"/>
                              </a:avLst>
                            </a:prstGeom>
                            <a:solidFill>
                              <a:srgbClr val="B7CCE4"/>
                            </a:solidFill>
                            <a:ln w="25400" cap="flat" cmpd="sng">
                              <a:solidFill>
                                <a:schemeClr val="lt1"/>
                              </a:solidFill>
                              <a:prstDash val="solid"/>
                              <a:round/>
                              <a:headEnd type="none" w="sm" len="sm"/>
                              <a:tailEnd type="none" w="sm" len="sm"/>
                            </a:ln>
                          </wps:spPr>
                          <wps:txbx>
                            <w:txbxContent>
                              <w:p w:rsidR="00DA6F5B" w:rsidRDefault="00DA6F5B">
                                <w:pPr>
                                  <w:spacing w:after="0" w:line="240" w:lineRule="auto"/>
                                  <w:textDirection w:val="btLr"/>
                                </w:pPr>
                              </w:p>
                            </w:txbxContent>
                          </wps:txbx>
                          <wps:bodyPr spcFirstLastPara="1" wrap="square" lIns="91425" tIns="91425" rIns="91425" bIns="91425" anchor="ctr" anchorCtr="0">
                            <a:noAutofit/>
                          </wps:bodyPr>
                        </wps:wsp>
                        <wps:wsp>
                          <wps:cNvPr id="5" name="Text Box 5"/>
                          <wps:cNvSpPr txBox="1"/>
                          <wps:spPr>
                            <a:xfrm>
                              <a:off x="171190" y="0"/>
                              <a:ext cx="3215099" cy="336550"/>
                            </a:xfrm>
                            <a:prstGeom prst="rect">
                              <a:avLst/>
                            </a:prstGeom>
                            <a:noFill/>
                            <a:ln>
                              <a:noFill/>
                            </a:ln>
                          </wps:spPr>
                          <wps:txbx>
                            <w:txbxContent>
                              <w:p w:rsidR="00DA6F5B" w:rsidRDefault="00BC3726">
                                <w:pPr>
                                  <w:spacing w:after="0" w:line="215" w:lineRule="auto"/>
                                  <w:jc w:val="center"/>
                                  <w:textDirection w:val="btLr"/>
                                </w:pPr>
                                <w:r>
                                  <w:rPr>
                                    <w:rFonts w:ascii="Arial" w:eastAsia="Arial" w:hAnsi="Arial" w:cs="Arial"/>
                                    <w:b/>
                                    <w:color w:val="000000"/>
                                    <w:sz w:val="28"/>
                                  </w:rPr>
                                  <w:t>Templefield Lower School</w:t>
                                </w:r>
                              </w:p>
                            </w:txbxContent>
                          </wps:txbx>
                          <wps:bodyPr spcFirstLastPara="1" wrap="square" lIns="56000" tIns="18650" rIns="18650" bIns="18650" anchor="ctr" anchorCtr="0">
                            <a:noAutofit/>
                          </wps:bodyPr>
                        </wps:wsp>
                        <wps:wsp>
                          <wps:cNvPr id="6" name="Arrow: Chevron 6"/>
                          <wps:cNvSpPr/>
                          <wps:spPr>
                            <a:xfrm>
                              <a:off x="3199400" y="0"/>
                              <a:ext cx="3551649" cy="336550"/>
                            </a:xfrm>
                            <a:prstGeom prst="chevron">
                              <a:avLst>
                                <a:gd name="adj" fmla="val 50000"/>
                              </a:avLst>
                            </a:prstGeom>
                            <a:solidFill>
                              <a:srgbClr val="C2D59B"/>
                            </a:solidFill>
                            <a:ln w="25400" cap="flat" cmpd="sng">
                              <a:solidFill>
                                <a:schemeClr val="lt1"/>
                              </a:solidFill>
                              <a:prstDash val="solid"/>
                              <a:round/>
                              <a:headEnd type="none" w="sm" len="sm"/>
                              <a:tailEnd type="none" w="sm" len="sm"/>
                            </a:ln>
                          </wps:spPr>
                          <wps:txbx>
                            <w:txbxContent>
                              <w:p w:rsidR="00DA6F5B" w:rsidRDefault="00DA6F5B">
                                <w:pPr>
                                  <w:spacing w:after="0" w:line="240" w:lineRule="auto"/>
                                  <w:textDirection w:val="btLr"/>
                                </w:pPr>
                              </w:p>
                            </w:txbxContent>
                          </wps:txbx>
                          <wps:bodyPr spcFirstLastPara="1" wrap="square" lIns="91425" tIns="91425" rIns="91425" bIns="91425" anchor="ctr" anchorCtr="0">
                            <a:noAutofit/>
                          </wps:bodyPr>
                        </wps:wsp>
                        <wps:wsp>
                          <wps:cNvPr id="7" name="Text Box 7"/>
                          <wps:cNvSpPr txBox="1"/>
                          <wps:spPr>
                            <a:xfrm>
                              <a:off x="3367675" y="0"/>
                              <a:ext cx="3215099" cy="336550"/>
                            </a:xfrm>
                            <a:prstGeom prst="rect">
                              <a:avLst/>
                            </a:prstGeom>
                            <a:noFill/>
                            <a:ln>
                              <a:noFill/>
                            </a:ln>
                          </wps:spPr>
                          <wps:txbx>
                            <w:txbxContent>
                              <w:p w:rsidR="00DA6F5B" w:rsidRDefault="00BC3726">
                                <w:pPr>
                                  <w:spacing w:after="0" w:line="215" w:lineRule="auto"/>
                                  <w:jc w:val="center"/>
                                  <w:textDirection w:val="btLr"/>
                                </w:pPr>
                                <w:r>
                                  <w:rPr>
                                    <w:rFonts w:ascii="Arial" w:eastAsia="Arial" w:hAnsi="Arial" w:cs="Arial"/>
                                    <w:b/>
                                    <w:color w:val="000000"/>
                                    <w:sz w:val="28"/>
                                  </w:rPr>
                                  <w:t xml:space="preserve">Progression of Skills: Science </w:t>
                                </w:r>
                              </w:p>
                            </w:txbxContent>
                          </wps:txbx>
                          <wps:bodyPr spcFirstLastPara="1" wrap="square" lIns="56000" tIns="18650" rIns="18650" bIns="18650" anchor="ctr" anchorCtr="0">
                            <a:noAutofit/>
                          </wps:bodyPr>
                        </wps:wsp>
                        <wps:wsp>
                          <wps:cNvPr id="8" name="Arrow: Chevron 8"/>
                          <wps:cNvSpPr/>
                          <wps:spPr>
                            <a:xfrm>
                              <a:off x="6395884" y="0"/>
                              <a:ext cx="3551649" cy="336550"/>
                            </a:xfrm>
                            <a:prstGeom prst="chevron">
                              <a:avLst>
                                <a:gd name="adj" fmla="val 50000"/>
                              </a:avLst>
                            </a:prstGeom>
                            <a:solidFill>
                              <a:srgbClr val="CCC0D9"/>
                            </a:solidFill>
                            <a:ln w="25400" cap="flat" cmpd="sng">
                              <a:solidFill>
                                <a:schemeClr val="lt1"/>
                              </a:solidFill>
                              <a:prstDash val="solid"/>
                              <a:round/>
                              <a:headEnd type="none" w="sm" len="sm"/>
                              <a:tailEnd type="none" w="sm" len="sm"/>
                            </a:ln>
                          </wps:spPr>
                          <wps:txbx>
                            <w:txbxContent>
                              <w:p w:rsidR="00DA6F5B" w:rsidRDefault="00DA6F5B">
                                <w:pPr>
                                  <w:spacing w:after="0" w:line="240" w:lineRule="auto"/>
                                  <w:textDirection w:val="btLr"/>
                                </w:pPr>
                              </w:p>
                            </w:txbxContent>
                          </wps:txbx>
                          <wps:bodyPr spcFirstLastPara="1" wrap="square" lIns="91425" tIns="91425" rIns="91425" bIns="91425" anchor="ctr" anchorCtr="0">
                            <a:noAutofit/>
                          </wps:bodyPr>
                        </wps:wsp>
                        <wps:wsp>
                          <wps:cNvPr id="9" name="Text Box 9"/>
                          <wps:cNvSpPr txBox="1"/>
                          <wps:spPr>
                            <a:xfrm>
                              <a:off x="6564159" y="0"/>
                              <a:ext cx="3215099" cy="336550"/>
                            </a:xfrm>
                            <a:prstGeom prst="rect">
                              <a:avLst/>
                            </a:prstGeom>
                            <a:noFill/>
                            <a:ln>
                              <a:noFill/>
                            </a:ln>
                          </wps:spPr>
                          <wps:txbx>
                            <w:txbxContent>
                              <w:p w:rsidR="00DA6F5B" w:rsidRDefault="00BC3726">
                                <w:pPr>
                                  <w:spacing w:after="0" w:line="215" w:lineRule="auto"/>
                                  <w:jc w:val="center"/>
                                  <w:textDirection w:val="btLr"/>
                                </w:pPr>
                                <w:r>
                                  <w:rPr>
                                    <w:rFonts w:ascii="Arial" w:eastAsia="Arial" w:hAnsi="Arial" w:cs="Arial"/>
                                    <w:b/>
                                    <w:color w:val="000000"/>
                                    <w:sz w:val="28"/>
                                  </w:rPr>
                                  <w:t>Academic Year 2026-2027</w:t>
                                </w:r>
                              </w:p>
                            </w:txbxContent>
                          </wps:txbx>
                          <wps:bodyPr spcFirstLastPara="1" wrap="square" lIns="56000" tIns="18650" rIns="18650" bIns="18650" anchor="ctr" anchorCtr="0">
                            <a:noAutofit/>
                          </wps:bodyPr>
                        </wps:wsp>
                      </wpg:grpSp>
                    </wpg:wgp>
                  </a:graphicData>
                </a:graphic>
              </wp:inline>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9950450" cy="342463"/>
                <wp:effectExtent b="0" l="0" r="0" t="0"/>
                <wp:docPr id="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9950450" cy="342463"/>
                        </a:xfrm>
                        <a:prstGeom prst="rect"/>
                        <a:ln/>
                      </pic:spPr>
                    </pic:pic>
                  </a:graphicData>
                </a:graphic>
              </wp:inline>
            </w:drawing>
          </mc:Fallback>
        </mc:AlternateContent>
      </w:r>
    </w:p>
    <w:p w:rsidR="00DA6F5B" w:rsidRDefault="00BC3726">
      <w:pPr>
        <w:pBdr>
          <w:top w:val="nil"/>
          <w:left w:val="nil"/>
          <w:bottom w:val="nil"/>
          <w:right w:val="nil"/>
          <w:between w:val="nil"/>
        </w:pBdr>
        <w:spacing w:after="0" w:line="240" w:lineRule="auto"/>
        <w:rPr>
          <w:rFonts w:ascii="Arial" w:eastAsia="Arial" w:hAnsi="Arial" w:cs="Arial"/>
          <w:b/>
          <w:bCs/>
          <w:color w:val="000000"/>
          <w:sz w:val="20"/>
          <w:szCs w:val="20"/>
        </w:rPr>
      </w:pPr>
      <w:r>
        <w:rPr>
          <w:rFonts w:ascii="Arial" w:eastAsia="Arial" w:hAnsi="Arial" w:cs="Arial"/>
          <w:b/>
          <w:bCs/>
          <w:color w:val="000000"/>
          <w:sz w:val="20"/>
          <w:szCs w:val="20"/>
        </w:rPr>
        <w:t>Intent</w:t>
      </w:r>
    </w:p>
    <w:p w:rsidR="00DA6F5B" w:rsidRDefault="00BC3726">
      <w:pPr>
        <w:pBdr>
          <w:top w:val="nil"/>
          <w:left w:val="nil"/>
          <w:bottom w:val="nil"/>
          <w:right w:val="nil"/>
          <w:between w:val="nil"/>
        </w:pBdr>
        <w:spacing w:after="0" w:line="240" w:lineRule="auto"/>
        <w:rPr>
          <w:rFonts w:ascii="Arial" w:eastAsia="Arial" w:hAnsi="Arial" w:cs="Arial"/>
          <w:color w:val="000000"/>
          <w:sz w:val="18"/>
          <w:szCs w:val="18"/>
        </w:rPr>
      </w:pPr>
      <w:r>
        <w:rPr>
          <w:rFonts w:ascii="Arial" w:eastAsia="Arial" w:hAnsi="Arial" w:cs="Arial"/>
          <w:color w:val="000000"/>
          <w:sz w:val="18"/>
          <w:szCs w:val="18"/>
        </w:rPr>
        <w:t>Our History curriculum is intended to inspire children’s curiosity and encourage them to ask and answer questions about the past. Through our History curriculum we aim to teach children the importance of analysing evidence, thinking critically, appreciatin</w:t>
      </w:r>
      <w:r>
        <w:rPr>
          <w:rFonts w:ascii="Arial" w:eastAsia="Arial" w:hAnsi="Arial" w:cs="Arial"/>
          <w:color w:val="000000"/>
          <w:sz w:val="18"/>
          <w:szCs w:val="18"/>
        </w:rPr>
        <w:t xml:space="preserve">g different perspectives and developing informed judgements. Children will gain knowledge and skills, not just through experiences within the classroom, but through fieldwork and educational visits, enabling them to gain a deep understanding of the people </w:t>
      </w:r>
      <w:r>
        <w:rPr>
          <w:rFonts w:ascii="Arial" w:eastAsia="Arial" w:hAnsi="Arial" w:cs="Arial"/>
          <w:color w:val="000000"/>
          <w:sz w:val="18"/>
          <w:szCs w:val="18"/>
        </w:rPr>
        <w:t xml:space="preserve">and events that shaped our world today. </w:t>
      </w:r>
    </w:p>
    <w:p w:rsidR="00DA6F5B" w:rsidRDefault="00DA6F5B">
      <w:pPr>
        <w:pBdr>
          <w:top w:val="nil"/>
          <w:left w:val="nil"/>
          <w:bottom w:val="nil"/>
          <w:right w:val="nil"/>
          <w:between w:val="nil"/>
        </w:pBdr>
        <w:spacing w:after="0" w:line="240" w:lineRule="auto"/>
        <w:rPr>
          <w:rFonts w:ascii="Arial" w:eastAsia="Arial" w:hAnsi="Arial" w:cs="Arial"/>
          <w:color w:val="000000"/>
          <w:sz w:val="10"/>
          <w:szCs w:val="10"/>
        </w:rPr>
      </w:pPr>
    </w:p>
    <w:tbl>
      <w:tblPr>
        <w:tblStyle w:val="a"/>
        <w:tblW w:w="156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9"/>
        <w:gridCol w:w="1877"/>
        <w:gridCol w:w="2002"/>
        <w:gridCol w:w="2542"/>
        <w:gridCol w:w="2543"/>
        <w:gridCol w:w="2592"/>
        <w:gridCol w:w="2609"/>
      </w:tblGrid>
      <w:tr w:rsidR="00DA6F5B">
        <w:tc>
          <w:tcPr>
            <w:tcW w:w="1529" w:type="dxa"/>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Skills</w:t>
            </w:r>
          </w:p>
        </w:tc>
        <w:tc>
          <w:tcPr>
            <w:tcW w:w="1877" w:type="dxa"/>
            <w:shd w:val="clear" w:color="auto" w:fill="B8CCE4"/>
          </w:tcPr>
          <w:p w:rsidR="00DA6F5B" w:rsidRDefault="00BC3726">
            <w:pPr>
              <w:pBdr>
                <w:top w:val="nil"/>
                <w:left w:val="nil"/>
                <w:bottom w:val="nil"/>
                <w:right w:val="nil"/>
                <w:between w:val="nil"/>
              </w:pBdr>
              <w:jc w:val="center"/>
              <w:rPr>
                <w:rFonts w:ascii="Arial" w:eastAsia="Arial" w:hAnsi="Arial" w:cs="Arial"/>
                <w:b/>
                <w:bCs/>
                <w:color w:val="000000"/>
                <w:sz w:val="18"/>
                <w:szCs w:val="18"/>
              </w:rPr>
            </w:pPr>
            <w:r>
              <w:rPr>
                <w:rFonts w:ascii="Arial" w:eastAsia="Arial" w:hAnsi="Arial" w:cs="Arial"/>
                <w:b/>
                <w:bCs/>
                <w:color w:val="000000"/>
                <w:sz w:val="18"/>
                <w:szCs w:val="18"/>
              </w:rPr>
              <w:t>Pre-school</w:t>
            </w:r>
          </w:p>
        </w:tc>
        <w:tc>
          <w:tcPr>
            <w:tcW w:w="2002" w:type="dxa"/>
            <w:tcBorders>
              <w:bottom w:val="single" w:sz="4" w:space="0" w:color="000000"/>
            </w:tcBorders>
            <w:shd w:val="clear" w:color="auto" w:fill="B8CCE4"/>
            <w:vAlign w:val="center"/>
          </w:tcPr>
          <w:p w:rsidR="00DA6F5B" w:rsidRDefault="00BC3726">
            <w:pPr>
              <w:pBdr>
                <w:top w:val="nil"/>
                <w:left w:val="nil"/>
                <w:bottom w:val="nil"/>
                <w:right w:val="nil"/>
                <w:between w:val="nil"/>
              </w:pBdr>
              <w:jc w:val="center"/>
              <w:rPr>
                <w:rFonts w:ascii="Arial" w:eastAsia="Arial" w:hAnsi="Arial" w:cs="Arial"/>
                <w:b/>
                <w:bCs/>
                <w:color w:val="000000"/>
                <w:sz w:val="18"/>
                <w:szCs w:val="18"/>
              </w:rPr>
            </w:pPr>
            <w:r>
              <w:rPr>
                <w:rFonts w:ascii="Arial" w:eastAsia="Arial" w:hAnsi="Arial" w:cs="Arial"/>
                <w:b/>
                <w:bCs/>
                <w:color w:val="000000"/>
                <w:sz w:val="18"/>
                <w:szCs w:val="18"/>
              </w:rPr>
              <w:t>EYFS</w:t>
            </w:r>
          </w:p>
        </w:tc>
        <w:tc>
          <w:tcPr>
            <w:tcW w:w="2542" w:type="dxa"/>
            <w:tcBorders>
              <w:bottom w:val="single" w:sz="4" w:space="0" w:color="000000"/>
            </w:tcBorders>
            <w:shd w:val="clear" w:color="auto" w:fill="FABF8F"/>
            <w:vAlign w:val="center"/>
          </w:tcPr>
          <w:p w:rsidR="00DA6F5B" w:rsidRDefault="00BC3726">
            <w:pPr>
              <w:pBdr>
                <w:top w:val="nil"/>
                <w:left w:val="nil"/>
                <w:bottom w:val="nil"/>
                <w:right w:val="nil"/>
                <w:between w:val="nil"/>
              </w:pBdr>
              <w:jc w:val="center"/>
              <w:rPr>
                <w:rFonts w:ascii="Arial" w:eastAsia="Arial" w:hAnsi="Arial" w:cs="Arial"/>
                <w:b/>
                <w:bCs/>
                <w:color w:val="000000"/>
                <w:sz w:val="18"/>
                <w:szCs w:val="18"/>
              </w:rPr>
            </w:pPr>
            <w:r>
              <w:rPr>
                <w:rFonts w:ascii="Arial" w:eastAsia="Arial" w:hAnsi="Arial" w:cs="Arial"/>
                <w:b/>
                <w:bCs/>
                <w:color w:val="000000"/>
                <w:sz w:val="18"/>
                <w:szCs w:val="18"/>
              </w:rPr>
              <w:t>Year 1</w:t>
            </w:r>
          </w:p>
        </w:tc>
        <w:tc>
          <w:tcPr>
            <w:tcW w:w="2543" w:type="dxa"/>
            <w:tcBorders>
              <w:bottom w:val="single" w:sz="4" w:space="0" w:color="000000"/>
            </w:tcBorders>
            <w:shd w:val="clear" w:color="auto" w:fill="C2D69B"/>
            <w:vAlign w:val="center"/>
          </w:tcPr>
          <w:p w:rsidR="00DA6F5B" w:rsidRDefault="00BC3726">
            <w:pPr>
              <w:pBdr>
                <w:top w:val="nil"/>
                <w:left w:val="nil"/>
                <w:bottom w:val="nil"/>
                <w:right w:val="nil"/>
                <w:between w:val="nil"/>
              </w:pBdr>
              <w:jc w:val="center"/>
              <w:rPr>
                <w:rFonts w:ascii="Arial" w:eastAsia="Arial" w:hAnsi="Arial" w:cs="Arial"/>
                <w:b/>
                <w:bCs/>
                <w:color w:val="000000"/>
                <w:sz w:val="18"/>
                <w:szCs w:val="18"/>
              </w:rPr>
            </w:pPr>
            <w:r>
              <w:rPr>
                <w:rFonts w:ascii="Arial" w:eastAsia="Arial" w:hAnsi="Arial" w:cs="Arial"/>
                <w:b/>
                <w:bCs/>
                <w:color w:val="000000"/>
                <w:sz w:val="18"/>
                <w:szCs w:val="18"/>
              </w:rPr>
              <w:t>Year 2</w:t>
            </w:r>
          </w:p>
        </w:tc>
        <w:tc>
          <w:tcPr>
            <w:tcW w:w="2592" w:type="dxa"/>
            <w:tcBorders>
              <w:bottom w:val="single" w:sz="4" w:space="0" w:color="000000"/>
            </w:tcBorders>
            <w:shd w:val="clear" w:color="auto" w:fill="FFFF99"/>
            <w:vAlign w:val="center"/>
          </w:tcPr>
          <w:p w:rsidR="00DA6F5B" w:rsidRDefault="00BC3726">
            <w:pPr>
              <w:pBdr>
                <w:top w:val="nil"/>
                <w:left w:val="nil"/>
                <w:bottom w:val="nil"/>
                <w:right w:val="nil"/>
                <w:between w:val="nil"/>
              </w:pBdr>
              <w:jc w:val="center"/>
              <w:rPr>
                <w:rFonts w:ascii="Arial" w:eastAsia="Arial" w:hAnsi="Arial" w:cs="Arial"/>
                <w:b/>
                <w:bCs/>
                <w:color w:val="000000"/>
                <w:sz w:val="18"/>
                <w:szCs w:val="18"/>
              </w:rPr>
            </w:pPr>
            <w:r>
              <w:rPr>
                <w:rFonts w:ascii="Arial" w:eastAsia="Arial" w:hAnsi="Arial" w:cs="Arial"/>
                <w:b/>
                <w:bCs/>
                <w:color w:val="000000"/>
                <w:sz w:val="18"/>
                <w:szCs w:val="18"/>
              </w:rPr>
              <w:t>Year 3</w:t>
            </w:r>
          </w:p>
        </w:tc>
        <w:tc>
          <w:tcPr>
            <w:tcW w:w="2609" w:type="dxa"/>
            <w:tcBorders>
              <w:bottom w:val="single" w:sz="4" w:space="0" w:color="000000"/>
            </w:tcBorders>
            <w:shd w:val="clear" w:color="auto" w:fill="CCC0D9"/>
            <w:vAlign w:val="center"/>
          </w:tcPr>
          <w:p w:rsidR="00DA6F5B" w:rsidRDefault="00BC3726">
            <w:pPr>
              <w:pBdr>
                <w:top w:val="nil"/>
                <w:left w:val="nil"/>
                <w:bottom w:val="nil"/>
                <w:right w:val="nil"/>
                <w:between w:val="nil"/>
              </w:pBdr>
              <w:jc w:val="center"/>
              <w:rPr>
                <w:rFonts w:ascii="Arial" w:eastAsia="Arial" w:hAnsi="Arial" w:cs="Arial"/>
                <w:b/>
                <w:bCs/>
                <w:color w:val="000000"/>
                <w:sz w:val="18"/>
                <w:szCs w:val="18"/>
              </w:rPr>
            </w:pPr>
            <w:r>
              <w:rPr>
                <w:rFonts w:ascii="Arial" w:eastAsia="Arial" w:hAnsi="Arial" w:cs="Arial"/>
                <w:b/>
                <w:bCs/>
                <w:color w:val="000000"/>
                <w:sz w:val="18"/>
                <w:szCs w:val="18"/>
              </w:rPr>
              <w:t>Year 4</w:t>
            </w:r>
          </w:p>
        </w:tc>
      </w:tr>
      <w:tr w:rsidR="00DA6F5B">
        <w:tc>
          <w:tcPr>
            <w:tcW w:w="1529" w:type="dxa"/>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National Curriculum</w:t>
            </w:r>
          </w:p>
        </w:tc>
        <w:tc>
          <w:tcPr>
            <w:tcW w:w="1877" w:type="dxa"/>
          </w:tcPr>
          <w:p w:rsidR="00DA6F5B" w:rsidRDefault="00DA6F5B">
            <w:pPr>
              <w:pBdr>
                <w:top w:val="nil"/>
                <w:left w:val="nil"/>
                <w:bottom w:val="nil"/>
                <w:right w:val="nil"/>
                <w:between w:val="nil"/>
              </w:pBdr>
              <w:rPr>
                <w:rFonts w:ascii="Arial" w:eastAsia="Arial" w:hAnsi="Arial" w:cs="Arial"/>
                <w:color w:val="000000"/>
                <w:sz w:val="18"/>
                <w:szCs w:val="18"/>
              </w:rPr>
            </w:pPr>
          </w:p>
        </w:tc>
        <w:tc>
          <w:tcPr>
            <w:tcW w:w="2002" w:type="dxa"/>
            <w:shd w:val="clear" w:color="auto" w:fill="auto"/>
          </w:tcPr>
          <w:p w:rsidR="00DA6F5B" w:rsidRDefault="00DA6F5B">
            <w:pPr>
              <w:pBdr>
                <w:top w:val="nil"/>
                <w:left w:val="nil"/>
                <w:bottom w:val="nil"/>
                <w:right w:val="nil"/>
                <w:between w:val="nil"/>
              </w:pBdr>
              <w:rPr>
                <w:rFonts w:ascii="Arial" w:eastAsia="Arial" w:hAnsi="Arial" w:cs="Arial"/>
                <w:color w:val="000000"/>
                <w:sz w:val="18"/>
                <w:szCs w:val="18"/>
              </w:rPr>
            </w:pPr>
          </w:p>
        </w:tc>
        <w:tc>
          <w:tcPr>
            <w:tcW w:w="5085" w:type="dxa"/>
            <w:gridSpan w:val="2"/>
            <w:shd w:val="clear" w:color="auto" w:fill="auto"/>
          </w:tcPr>
          <w:p w:rsidR="00DA6F5B" w:rsidRDefault="00DA6F5B">
            <w:pPr>
              <w:pBdr>
                <w:top w:val="nil"/>
                <w:left w:val="nil"/>
                <w:bottom w:val="nil"/>
                <w:right w:val="nil"/>
                <w:between w:val="nil"/>
              </w:pBdr>
              <w:rPr>
                <w:rFonts w:ascii="Arial" w:eastAsia="Arial" w:hAnsi="Arial" w:cs="Arial"/>
                <w:color w:val="000000"/>
                <w:sz w:val="18"/>
                <w:szCs w:val="18"/>
              </w:rPr>
            </w:pPr>
          </w:p>
        </w:tc>
        <w:tc>
          <w:tcPr>
            <w:tcW w:w="5201" w:type="dxa"/>
            <w:gridSpan w:val="2"/>
            <w:shd w:val="clear" w:color="auto" w:fill="auto"/>
          </w:tcPr>
          <w:p w:rsidR="00DA6F5B" w:rsidRDefault="00DA6F5B">
            <w:pPr>
              <w:pBdr>
                <w:top w:val="nil"/>
                <w:left w:val="nil"/>
                <w:bottom w:val="nil"/>
                <w:right w:val="nil"/>
                <w:between w:val="nil"/>
              </w:pBdr>
              <w:rPr>
                <w:rFonts w:ascii="Arial" w:eastAsia="Arial" w:hAnsi="Arial" w:cs="Arial"/>
                <w:color w:val="000000"/>
                <w:sz w:val="18"/>
                <w:szCs w:val="18"/>
              </w:rPr>
            </w:pPr>
          </w:p>
        </w:tc>
      </w:tr>
      <w:tr w:rsidR="00DA6F5B">
        <w:tc>
          <w:tcPr>
            <w:tcW w:w="1529" w:type="dxa"/>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Planning investigations</w:t>
            </w:r>
          </w:p>
        </w:tc>
        <w:tc>
          <w:tcPr>
            <w:tcW w:w="1877" w:type="dxa"/>
            <w:shd w:val="clear" w:color="auto" w:fill="B8CCE4"/>
          </w:tcPr>
          <w:p w:rsidR="00DA6F5B" w:rsidRDefault="00DA6F5B">
            <w:pPr>
              <w:pBdr>
                <w:top w:val="nil"/>
                <w:left w:val="nil"/>
                <w:bottom w:val="nil"/>
                <w:right w:val="nil"/>
                <w:between w:val="nil"/>
              </w:pBdr>
              <w:rPr>
                <w:rFonts w:ascii="Arial" w:eastAsia="Arial" w:hAnsi="Arial" w:cs="Arial"/>
                <w:color w:val="000000"/>
                <w:sz w:val="18"/>
                <w:szCs w:val="18"/>
              </w:rPr>
            </w:pPr>
          </w:p>
        </w:tc>
        <w:tc>
          <w:tcPr>
            <w:tcW w:w="2002" w:type="dxa"/>
            <w:shd w:val="clear" w:color="auto" w:fill="B8CCE4"/>
          </w:tcPr>
          <w:p w:rsidR="00DA6F5B" w:rsidRDefault="00BC3726">
            <w:pPr>
              <w:numPr>
                <w:ilvl w:val="0"/>
                <w:numId w:val="23"/>
              </w:numPr>
              <w:pBdr>
                <w:top w:val="nil"/>
                <w:left w:val="nil"/>
                <w:bottom w:val="nil"/>
                <w:right w:val="nil"/>
                <w:between w:val="nil"/>
              </w:pBdr>
              <w:spacing w:line="276" w:lineRule="auto"/>
              <w:rPr>
                <w:color w:val="000000"/>
                <w:sz w:val="18"/>
                <w:szCs w:val="18"/>
              </w:rPr>
            </w:pPr>
            <w:r>
              <w:rPr>
                <w:rFonts w:ascii="Calibri" w:eastAsia="Calibri" w:hAnsi="Calibri" w:cs="Calibri"/>
                <w:color w:val="000000"/>
                <w:sz w:val="18"/>
                <w:szCs w:val="18"/>
              </w:rPr>
              <w:t>Ask and answer questions about what they have observed</w:t>
            </w:r>
          </w:p>
          <w:p w:rsidR="00DA6F5B" w:rsidRDefault="00BC3726">
            <w:pPr>
              <w:numPr>
                <w:ilvl w:val="0"/>
                <w:numId w:val="23"/>
              </w:numPr>
              <w:pBdr>
                <w:top w:val="nil"/>
                <w:left w:val="nil"/>
                <w:bottom w:val="nil"/>
                <w:right w:val="nil"/>
                <w:between w:val="nil"/>
              </w:pBdr>
              <w:spacing w:line="276" w:lineRule="auto"/>
              <w:rPr>
                <w:color w:val="000000"/>
                <w:sz w:val="18"/>
                <w:szCs w:val="18"/>
              </w:rPr>
            </w:pPr>
            <w:r>
              <w:rPr>
                <w:rFonts w:ascii="Calibri" w:eastAsia="Calibri" w:hAnsi="Calibri" w:cs="Calibri"/>
                <w:color w:val="000000"/>
                <w:sz w:val="18"/>
                <w:szCs w:val="18"/>
              </w:rPr>
              <w:t>Ask and answer science based questions on first hand experiences and books.</w:t>
            </w:r>
          </w:p>
          <w:p w:rsidR="00DA6F5B" w:rsidRDefault="00BC3726">
            <w:pPr>
              <w:numPr>
                <w:ilvl w:val="0"/>
                <w:numId w:val="23"/>
              </w:numPr>
              <w:pBdr>
                <w:top w:val="nil"/>
                <w:left w:val="nil"/>
                <w:bottom w:val="nil"/>
                <w:right w:val="nil"/>
                <w:between w:val="nil"/>
              </w:pBdr>
              <w:spacing w:line="276" w:lineRule="auto"/>
              <w:rPr>
                <w:color w:val="000000"/>
                <w:sz w:val="18"/>
                <w:szCs w:val="18"/>
              </w:rPr>
            </w:pPr>
            <w:r>
              <w:rPr>
                <w:rFonts w:ascii="Calibri" w:eastAsia="Calibri" w:hAnsi="Calibri" w:cs="Calibri"/>
                <w:color w:val="000000"/>
                <w:sz w:val="18"/>
                <w:szCs w:val="18"/>
              </w:rPr>
              <w:t>Ask questions and investigate why things happen in the classroom and wider environment through adult led and child initiated activities</w:t>
            </w:r>
          </w:p>
          <w:p w:rsidR="00DA6F5B" w:rsidRDefault="00BC3726">
            <w:pPr>
              <w:numPr>
                <w:ilvl w:val="0"/>
                <w:numId w:val="23"/>
              </w:numPr>
              <w:pBdr>
                <w:top w:val="nil"/>
                <w:left w:val="nil"/>
                <w:bottom w:val="nil"/>
                <w:right w:val="nil"/>
                <w:between w:val="nil"/>
              </w:pBdr>
              <w:spacing w:after="200" w:line="276" w:lineRule="auto"/>
              <w:rPr>
                <w:color w:val="000000"/>
                <w:sz w:val="18"/>
                <w:szCs w:val="18"/>
              </w:rPr>
            </w:pPr>
            <w:r>
              <w:rPr>
                <w:rFonts w:ascii="Calibri" w:eastAsia="Calibri" w:hAnsi="Calibri" w:cs="Calibri"/>
                <w:color w:val="000000"/>
                <w:sz w:val="18"/>
                <w:szCs w:val="18"/>
              </w:rPr>
              <w:t>be able to ask and answer questions in famil</w:t>
            </w:r>
            <w:r>
              <w:rPr>
                <w:rFonts w:ascii="Calibri" w:eastAsia="Calibri" w:hAnsi="Calibri" w:cs="Calibri"/>
                <w:color w:val="000000"/>
                <w:sz w:val="18"/>
                <w:szCs w:val="18"/>
              </w:rPr>
              <w:t xml:space="preserve">iar contexts, e.g. What happens at night? What can we see </w:t>
            </w:r>
            <w:r>
              <w:rPr>
                <w:rFonts w:ascii="Calibri" w:eastAsia="Calibri" w:hAnsi="Calibri" w:cs="Calibri"/>
                <w:color w:val="000000"/>
                <w:sz w:val="18"/>
                <w:szCs w:val="18"/>
              </w:rPr>
              <w:lastRenderedPageBreak/>
              <w:t xml:space="preserve">when it’s dark? What helps us to see in the dark? How do we travel? How do things move? </w:t>
            </w:r>
          </w:p>
          <w:p w:rsidR="00DA6F5B" w:rsidRDefault="00DA6F5B">
            <w:pPr>
              <w:pBdr>
                <w:top w:val="nil"/>
                <w:left w:val="nil"/>
                <w:bottom w:val="nil"/>
                <w:right w:val="nil"/>
                <w:between w:val="nil"/>
              </w:pBdr>
              <w:rPr>
                <w:rFonts w:ascii="Arial" w:eastAsia="Arial" w:hAnsi="Arial" w:cs="Arial"/>
                <w:color w:val="000000"/>
                <w:sz w:val="18"/>
                <w:szCs w:val="18"/>
              </w:rPr>
            </w:pPr>
          </w:p>
        </w:tc>
        <w:tc>
          <w:tcPr>
            <w:tcW w:w="2542" w:type="dxa"/>
            <w:shd w:val="clear" w:color="auto" w:fill="FABF8F"/>
          </w:tcPr>
          <w:p w:rsidR="00DA6F5B" w:rsidRDefault="00BC3726">
            <w:pPr>
              <w:numPr>
                <w:ilvl w:val="0"/>
                <w:numId w:val="1"/>
              </w:numPr>
              <w:pBdr>
                <w:top w:val="nil"/>
                <w:left w:val="nil"/>
                <w:bottom w:val="nil"/>
                <w:right w:val="nil"/>
                <w:between w:val="nil"/>
              </w:pBdr>
              <w:rPr>
                <w:color w:val="000000"/>
                <w:sz w:val="18"/>
                <w:szCs w:val="18"/>
              </w:rPr>
            </w:pPr>
            <w:r>
              <w:rPr>
                <w:rFonts w:ascii="Calibri" w:eastAsia="Calibri" w:hAnsi="Calibri" w:cs="Calibri"/>
                <w:color w:val="000000"/>
                <w:sz w:val="18"/>
                <w:szCs w:val="18"/>
              </w:rPr>
              <w:lastRenderedPageBreak/>
              <w:t>Ask simple questions when prompted</w:t>
            </w:r>
          </w:p>
          <w:p w:rsidR="00DA6F5B" w:rsidRDefault="00BC3726">
            <w:pPr>
              <w:numPr>
                <w:ilvl w:val="0"/>
                <w:numId w:val="1"/>
              </w:numPr>
              <w:pBdr>
                <w:top w:val="nil"/>
                <w:left w:val="nil"/>
                <w:bottom w:val="nil"/>
                <w:right w:val="nil"/>
                <w:between w:val="nil"/>
              </w:pBdr>
              <w:rPr>
                <w:color w:val="000000"/>
                <w:sz w:val="18"/>
                <w:szCs w:val="18"/>
              </w:rPr>
            </w:pPr>
            <w:r>
              <w:rPr>
                <w:rFonts w:ascii="Calibri" w:eastAsia="Calibri" w:hAnsi="Calibri" w:cs="Calibri"/>
                <w:color w:val="000000"/>
                <w:sz w:val="18"/>
                <w:szCs w:val="18"/>
              </w:rPr>
              <w:t>Suggest ways of answering a question</w:t>
            </w:r>
          </w:p>
        </w:tc>
        <w:tc>
          <w:tcPr>
            <w:tcW w:w="2543" w:type="dxa"/>
            <w:shd w:val="clear" w:color="auto" w:fill="C2D69B"/>
          </w:tcPr>
          <w:p w:rsidR="00DA6F5B" w:rsidRDefault="00BC3726">
            <w:pPr>
              <w:numPr>
                <w:ilvl w:val="0"/>
                <w:numId w:val="1"/>
              </w:numPr>
              <w:pBdr>
                <w:top w:val="nil"/>
                <w:left w:val="nil"/>
                <w:bottom w:val="nil"/>
                <w:right w:val="nil"/>
                <w:between w:val="nil"/>
              </w:pBdr>
              <w:rPr>
                <w:color w:val="000000"/>
                <w:sz w:val="18"/>
                <w:szCs w:val="18"/>
              </w:rPr>
            </w:pPr>
            <w:r>
              <w:rPr>
                <w:rFonts w:ascii="Calibri" w:eastAsia="Calibri" w:hAnsi="Calibri" w:cs="Calibri"/>
                <w:color w:val="000000"/>
                <w:sz w:val="18"/>
                <w:szCs w:val="18"/>
              </w:rPr>
              <w:t>Ask simple questions</w:t>
            </w:r>
          </w:p>
          <w:p w:rsidR="00DA6F5B" w:rsidRDefault="00BC3726">
            <w:pPr>
              <w:numPr>
                <w:ilvl w:val="0"/>
                <w:numId w:val="1"/>
              </w:numPr>
              <w:pBdr>
                <w:top w:val="nil"/>
                <w:left w:val="nil"/>
                <w:bottom w:val="nil"/>
                <w:right w:val="nil"/>
                <w:between w:val="nil"/>
              </w:pBdr>
              <w:rPr>
                <w:color w:val="000000"/>
                <w:sz w:val="18"/>
                <w:szCs w:val="18"/>
              </w:rPr>
            </w:pPr>
            <w:r>
              <w:rPr>
                <w:rFonts w:ascii="Calibri" w:eastAsia="Calibri" w:hAnsi="Calibri" w:cs="Calibri"/>
                <w:color w:val="000000"/>
                <w:sz w:val="18"/>
                <w:szCs w:val="18"/>
              </w:rPr>
              <w:t>Recognise that questions can be answered in different ways</w:t>
            </w:r>
          </w:p>
        </w:tc>
        <w:tc>
          <w:tcPr>
            <w:tcW w:w="2592" w:type="dxa"/>
            <w:shd w:val="clear" w:color="auto" w:fill="FFFF99"/>
          </w:tcPr>
          <w:p w:rsidR="00DA6F5B" w:rsidRDefault="00BC3726">
            <w:pPr>
              <w:numPr>
                <w:ilvl w:val="0"/>
                <w:numId w:val="1"/>
              </w:numPr>
              <w:pBdr>
                <w:top w:val="nil"/>
                <w:left w:val="nil"/>
                <w:bottom w:val="nil"/>
                <w:right w:val="nil"/>
                <w:between w:val="nil"/>
              </w:pBdr>
              <w:rPr>
                <w:color w:val="000000"/>
                <w:sz w:val="18"/>
                <w:szCs w:val="18"/>
              </w:rPr>
            </w:pPr>
            <w:r>
              <w:rPr>
                <w:rFonts w:ascii="Calibri" w:eastAsia="Calibri" w:hAnsi="Calibri" w:cs="Calibri"/>
                <w:color w:val="000000"/>
                <w:sz w:val="18"/>
                <w:szCs w:val="18"/>
              </w:rPr>
              <w:t>Ask relevant questions when prompted</w:t>
            </w:r>
          </w:p>
          <w:p w:rsidR="00DA6F5B" w:rsidRDefault="00BC3726">
            <w:pPr>
              <w:numPr>
                <w:ilvl w:val="0"/>
                <w:numId w:val="1"/>
              </w:numPr>
              <w:pBdr>
                <w:top w:val="nil"/>
                <w:left w:val="nil"/>
                <w:bottom w:val="nil"/>
                <w:right w:val="nil"/>
                <w:between w:val="nil"/>
              </w:pBdr>
              <w:rPr>
                <w:color w:val="000000"/>
                <w:sz w:val="18"/>
                <w:szCs w:val="18"/>
              </w:rPr>
            </w:pPr>
            <w:r>
              <w:rPr>
                <w:rFonts w:ascii="Calibri" w:eastAsia="Calibri" w:hAnsi="Calibri" w:cs="Calibri"/>
                <w:color w:val="000000"/>
                <w:sz w:val="18"/>
                <w:szCs w:val="18"/>
              </w:rPr>
              <w:t>Set up simple and practical enquiries, comparative and fair tests</w:t>
            </w:r>
          </w:p>
          <w:p w:rsidR="00DA6F5B" w:rsidRDefault="00BC3726">
            <w:pPr>
              <w:numPr>
                <w:ilvl w:val="0"/>
                <w:numId w:val="1"/>
              </w:numPr>
              <w:pBdr>
                <w:top w:val="nil"/>
                <w:left w:val="nil"/>
                <w:bottom w:val="nil"/>
                <w:right w:val="nil"/>
                <w:between w:val="nil"/>
              </w:pBdr>
              <w:rPr>
                <w:color w:val="000000"/>
                <w:sz w:val="18"/>
                <w:szCs w:val="18"/>
              </w:rPr>
            </w:pPr>
            <w:r>
              <w:rPr>
                <w:rFonts w:ascii="Calibri" w:eastAsia="Calibri" w:hAnsi="Calibri" w:cs="Calibri"/>
                <w:color w:val="000000"/>
                <w:sz w:val="18"/>
                <w:szCs w:val="18"/>
              </w:rPr>
              <w:t>Set up comparative tests</w:t>
            </w:r>
          </w:p>
        </w:tc>
        <w:tc>
          <w:tcPr>
            <w:tcW w:w="2609" w:type="dxa"/>
            <w:shd w:val="clear" w:color="auto" w:fill="CCC0D9"/>
          </w:tcPr>
          <w:p w:rsidR="00DA6F5B" w:rsidRDefault="00BC3726">
            <w:pPr>
              <w:numPr>
                <w:ilvl w:val="0"/>
                <w:numId w:val="1"/>
              </w:numPr>
              <w:pBdr>
                <w:top w:val="nil"/>
                <w:left w:val="nil"/>
                <w:bottom w:val="nil"/>
                <w:right w:val="nil"/>
                <w:between w:val="nil"/>
              </w:pBdr>
              <w:rPr>
                <w:color w:val="000000"/>
                <w:sz w:val="18"/>
                <w:szCs w:val="18"/>
              </w:rPr>
            </w:pPr>
            <w:r>
              <w:rPr>
                <w:rFonts w:ascii="Calibri" w:eastAsia="Calibri" w:hAnsi="Calibri" w:cs="Calibri"/>
                <w:color w:val="000000"/>
                <w:sz w:val="18"/>
                <w:szCs w:val="18"/>
              </w:rPr>
              <w:t>Ask relevant questions</w:t>
            </w:r>
          </w:p>
          <w:p w:rsidR="00DA6F5B" w:rsidRDefault="00BC3726">
            <w:pPr>
              <w:numPr>
                <w:ilvl w:val="0"/>
                <w:numId w:val="1"/>
              </w:numPr>
              <w:pBdr>
                <w:top w:val="nil"/>
                <w:left w:val="nil"/>
                <w:bottom w:val="nil"/>
                <w:right w:val="nil"/>
                <w:between w:val="nil"/>
              </w:pBdr>
              <w:rPr>
                <w:color w:val="000000"/>
                <w:sz w:val="18"/>
                <w:szCs w:val="18"/>
              </w:rPr>
            </w:pPr>
            <w:r>
              <w:rPr>
                <w:rFonts w:ascii="Calibri" w:eastAsia="Calibri" w:hAnsi="Calibri" w:cs="Calibri"/>
                <w:color w:val="000000"/>
                <w:sz w:val="18"/>
                <w:szCs w:val="18"/>
              </w:rPr>
              <w:t>Plan different types of scientific enquiries t</w:t>
            </w:r>
            <w:r>
              <w:rPr>
                <w:rFonts w:ascii="Calibri" w:eastAsia="Calibri" w:hAnsi="Calibri" w:cs="Calibri"/>
                <w:color w:val="000000"/>
                <w:sz w:val="18"/>
                <w:szCs w:val="18"/>
              </w:rPr>
              <w:t>o answer questions</w:t>
            </w:r>
          </w:p>
          <w:p w:rsidR="00DA6F5B" w:rsidRDefault="00BC3726">
            <w:pPr>
              <w:numPr>
                <w:ilvl w:val="0"/>
                <w:numId w:val="1"/>
              </w:numPr>
              <w:pBdr>
                <w:top w:val="nil"/>
                <w:left w:val="nil"/>
                <w:bottom w:val="nil"/>
                <w:right w:val="nil"/>
                <w:between w:val="nil"/>
              </w:pBdr>
              <w:rPr>
                <w:color w:val="000000"/>
                <w:sz w:val="18"/>
                <w:szCs w:val="18"/>
              </w:rPr>
            </w:pPr>
            <w:r>
              <w:rPr>
                <w:rFonts w:ascii="Calibri" w:eastAsia="Calibri" w:hAnsi="Calibri" w:cs="Calibri"/>
                <w:color w:val="000000"/>
                <w:sz w:val="18"/>
                <w:szCs w:val="18"/>
              </w:rPr>
              <w:t>Set up simple and practical enquiries, comparative and fair tests</w:t>
            </w:r>
          </w:p>
        </w:tc>
      </w:tr>
      <w:tr w:rsidR="00DA6F5B">
        <w:tc>
          <w:tcPr>
            <w:tcW w:w="1529" w:type="dxa"/>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Conducting experiments</w:t>
            </w:r>
          </w:p>
        </w:tc>
        <w:tc>
          <w:tcPr>
            <w:tcW w:w="1877" w:type="dxa"/>
            <w:shd w:val="clear" w:color="auto" w:fill="B8CCE4"/>
          </w:tcPr>
          <w:p w:rsidR="00DA6F5B" w:rsidRDefault="00DA6F5B">
            <w:pPr>
              <w:pBdr>
                <w:top w:val="nil"/>
                <w:left w:val="nil"/>
                <w:bottom w:val="nil"/>
                <w:right w:val="nil"/>
                <w:between w:val="nil"/>
              </w:pBdr>
              <w:rPr>
                <w:rFonts w:ascii="Arial" w:eastAsia="Arial" w:hAnsi="Arial" w:cs="Arial"/>
                <w:color w:val="000000"/>
                <w:sz w:val="18"/>
                <w:szCs w:val="18"/>
              </w:rPr>
            </w:pPr>
          </w:p>
        </w:tc>
        <w:tc>
          <w:tcPr>
            <w:tcW w:w="2002" w:type="dxa"/>
            <w:shd w:val="clear" w:color="auto" w:fill="B8CCE4"/>
          </w:tcPr>
          <w:p w:rsidR="00DA6F5B" w:rsidRDefault="00BC3726">
            <w:pPr>
              <w:numPr>
                <w:ilvl w:val="0"/>
                <w:numId w:val="29"/>
              </w:numPr>
              <w:pBdr>
                <w:top w:val="nil"/>
                <w:left w:val="nil"/>
                <w:bottom w:val="nil"/>
                <w:right w:val="nil"/>
                <w:between w:val="nil"/>
              </w:pBdr>
              <w:spacing w:line="276" w:lineRule="auto"/>
              <w:rPr>
                <w:color w:val="000000"/>
                <w:sz w:val="18"/>
                <w:szCs w:val="18"/>
              </w:rPr>
            </w:pPr>
            <w:r>
              <w:rPr>
                <w:rFonts w:ascii="Calibri" w:eastAsia="Calibri" w:hAnsi="Calibri" w:cs="Calibri"/>
                <w:color w:val="000000"/>
                <w:sz w:val="18"/>
                <w:szCs w:val="18"/>
              </w:rPr>
              <w:t>How to handle equipment carefully, safely and appropriately</w:t>
            </w:r>
          </w:p>
          <w:p w:rsidR="00DA6F5B" w:rsidRDefault="00BC3726">
            <w:pPr>
              <w:numPr>
                <w:ilvl w:val="0"/>
                <w:numId w:val="29"/>
              </w:numPr>
              <w:pBdr>
                <w:top w:val="nil"/>
                <w:left w:val="nil"/>
                <w:bottom w:val="nil"/>
                <w:right w:val="nil"/>
                <w:between w:val="nil"/>
              </w:pBdr>
              <w:spacing w:after="200" w:line="276" w:lineRule="auto"/>
              <w:rPr>
                <w:color w:val="000000"/>
                <w:sz w:val="18"/>
                <w:szCs w:val="18"/>
              </w:rPr>
            </w:pPr>
            <w:r>
              <w:rPr>
                <w:rFonts w:ascii="Calibri" w:eastAsia="Calibri" w:hAnsi="Calibri" w:cs="Calibri"/>
                <w:color w:val="000000"/>
                <w:sz w:val="18"/>
                <w:szCs w:val="18"/>
              </w:rPr>
              <w:t>To observe closely and present results</w:t>
            </w:r>
          </w:p>
          <w:p w:rsidR="00DA6F5B" w:rsidRDefault="00DA6F5B">
            <w:pPr>
              <w:pBdr>
                <w:top w:val="nil"/>
                <w:left w:val="nil"/>
                <w:bottom w:val="nil"/>
                <w:right w:val="nil"/>
                <w:between w:val="nil"/>
              </w:pBdr>
              <w:rPr>
                <w:rFonts w:ascii="Arial" w:eastAsia="Arial" w:hAnsi="Arial" w:cs="Arial"/>
                <w:color w:val="000000"/>
                <w:sz w:val="18"/>
                <w:szCs w:val="18"/>
              </w:rPr>
            </w:pPr>
          </w:p>
        </w:tc>
        <w:tc>
          <w:tcPr>
            <w:tcW w:w="2542" w:type="dxa"/>
            <w:shd w:val="clear" w:color="auto" w:fill="FABF8F"/>
          </w:tcPr>
          <w:p w:rsidR="00DA6F5B" w:rsidRDefault="00BC3726">
            <w:pPr>
              <w:numPr>
                <w:ilvl w:val="0"/>
                <w:numId w:val="2"/>
              </w:numPr>
              <w:pBdr>
                <w:top w:val="nil"/>
                <w:left w:val="nil"/>
                <w:bottom w:val="nil"/>
                <w:right w:val="nil"/>
                <w:between w:val="nil"/>
              </w:pBdr>
              <w:rPr>
                <w:color w:val="000000"/>
                <w:sz w:val="18"/>
                <w:szCs w:val="18"/>
              </w:rPr>
            </w:pPr>
            <w:r>
              <w:rPr>
                <w:rFonts w:ascii="Calibri" w:eastAsia="Calibri" w:hAnsi="Calibri" w:cs="Calibri"/>
                <w:color w:val="000000"/>
                <w:sz w:val="18"/>
                <w:szCs w:val="18"/>
              </w:rPr>
              <w:t>Make relevant observations of change over time using senses</w:t>
            </w:r>
          </w:p>
          <w:p w:rsidR="00DA6F5B" w:rsidRDefault="00BC3726">
            <w:pPr>
              <w:numPr>
                <w:ilvl w:val="0"/>
                <w:numId w:val="2"/>
              </w:numPr>
              <w:pBdr>
                <w:top w:val="nil"/>
                <w:left w:val="nil"/>
                <w:bottom w:val="nil"/>
                <w:right w:val="nil"/>
                <w:between w:val="nil"/>
              </w:pBdr>
              <w:rPr>
                <w:color w:val="000000"/>
                <w:sz w:val="18"/>
                <w:szCs w:val="18"/>
              </w:rPr>
            </w:pPr>
            <w:r>
              <w:rPr>
                <w:rFonts w:ascii="Calibri" w:eastAsia="Calibri" w:hAnsi="Calibri" w:cs="Calibri"/>
                <w:color w:val="000000"/>
                <w:sz w:val="18"/>
                <w:szCs w:val="18"/>
              </w:rPr>
              <w:t>Conduct simple tests, with support</w:t>
            </w:r>
          </w:p>
        </w:tc>
        <w:tc>
          <w:tcPr>
            <w:tcW w:w="2543" w:type="dxa"/>
            <w:shd w:val="clear" w:color="auto" w:fill="C2D69B"/>
          </w:tcPr>
          <w:p w:rsidR="00DA6F5B" w:rsidRDefault="00BC3726">
            <w:pPr>
              <w:numPr>
                <w:ilvl w:val="0"/>
                <w:numId w:val="2"/>
              </w:numPr>
              <w:pBdr>
                <w:top w:val="nil"/>
                <w:left w:val="nil"/>
                <w:bottom w:val="nil"/>
                <w:right w:val="nil"/>
                <w:between w:val="nil"/>
              </w:pBdr>
              <w:rPr>
                <w:color w:val="000000"/>
                <w:sz w:val="18"/>
                <w:szCs w:val="18"/>
              </w:rPr>
            </w:pPr>
            <w:r>
              <w:rPr>
                <w:rFonts w:ascii="Calibri" w:eastAsia="Calibri" w:hAnsi="Calibri" w:cs="Calibri"/>
                <w:color w:val="000000"/>
                <w:sz w:val="18"/>
                <w:szCs w:val="18"/>
              </w:rPr>
              <w:t>Observe and measure change over time, selecting simple equipment for example hand lenses and egg timers.</w:t>
            </w:r>
          </w:p>
          <w:p w:rsidR="00DA6F5B" w:rsidRDefault="00BC3726">
            <w:pPr>
              <w:numPr>
                <w:ilvl w:val="0"/>
                <w:numId w:val="2"/>
              </w:numPr>
              <w:pBdr>
                <w:top w:val="nil"/>
                <w:left w:val="nil"/>
                <w:bottom w:val="nil"/>
                <w:right w:val="nil"/>
                <w:between w:val="nil"/>
              </w:pBdr>
              <w:rPr>
                <w:color w:val="000000"/>
                <w:sz w:val="18"/>
                <w:szCs w:val="18"/>
              </w:rPr>
            </w:pPr>
            <w:r>
              <w:rPr>
                <w:rFonts w:ascii="Calibri" w:eastAsia="Calibri" w:hAnsi="Calibri" w:cs="Calibri"/>
                <w:color w:val="000000"/>
                <w:sz w:val="18"/>
                <w:szCs w:val="18"/>
              </w:rPr>
              <w:t xml:space="preserve">Perform simple comparative tests  </w:t>
            </w:r>
          </w:p>
          <w:p w:rsidR="00DA6F5B" w:rsidRDefault="00BC3726">
            <w:pPr>
              <w:numPr>
                <w:ilvl w:val="0"/>
                <w:numId w:val="2"/>
              </w:numPr>
              <w:pBdr>
                <w:top w:val="nil"/>
                <w:left w:val="nil"/>
                <w:bottom w:val="nil"/>
                <w:right w:val="nil"/>
                <w:between w:val="nil"/>
              </w:pBdr>
              <w:rPr>
                <w:color w:val="000000"/>
                <w:sz w:val="18"/>
                <w:szCs w:val="18"/>
              </w:rPr>
            </w:pPr>
            <w:r>
              <w:rPr>
                <w:rFonts w:ascii="Calibri" w:eastAsia="Calibri" w:hAnsi="Calibri" w:cs="Calibri"/>
                <w:color w:val="000000"/>
                <w:sz w:val="18"/>
                <w:szCs w:val="18"/>
              </w:rPr>
              <w:t>To answer their own q</w:t>
            </w:r>
            <w:r>
              <w:rPr>
                <w:rFonts w:ascii="Calibri" w:eastAsia="Calibri" w:hAnsi="Calibri" w:cs="Calibri"/>
                <w:color w:val="000000"/>
                <w:sz w:val="18"/>
                <w:szCs w:val="18"/>
              </w:rPr>
              <w:t>uestions</w:t>
            </w:r>
          </w:p>
        </w:tc>
        <w:tc>
          <w:tcPr>
            <w:tcW w:w="2592" w:type="dxa"/>
            <w:shd w:val="clear" w:color="auto" w:fill="FFFF99"/>
          </w:tcPr>
          <w:p w:rsidR="00DA6F5B" w:rsidRDefault="00BC3726">
            <w:pPr>
              <w:numPr>
                <w:ilvl w:val="0"/>
                <w:numId w:val="2"/>
              </w:numPr>
              <w:pBdr>
                <w:top w:val="nil"/>
                <w:left w:val="nil"/>
                <w:bottom w:val="nil"/>
                <w:right w:val="nil"/>
                <w:between w:val="nil"/>
              </w:pBdr>
              <w:rPr>
                <w:color w:val="000000"/>
                <w:sz w:val="18"/>
                <w:szCs w:val="18"/>
              </w:rPr>
            </w:pPr>
            <w:r>
              <w:rPr>
                <w:rFonts w:ascii="Calibri" w:eastAsia="Calibri" w:hAnsi="Calibri" w:cs="Calibri"/>
                <w:color w:val="000000"/>
                <w:sz w:val="18"/>
                <w:szCs w:val="18"/>
              </w:rPr>
              <w:t>Make systematic observations, using simple equipment</w:t>
            </w:r>
          </w:p>
          <w:p w:rsidR="00DA6F5B" w:rsidRDefault="00BC3726">
            <w:pPr>
              <w:numPr>
                <w:ilvl w:val="0"/>
                <w:numId w:val="2"/>
              </w:numPr>
              <w:pBdr>
                <w:top w:val="nil"/>
                <w:left w:val="nil"/>
                <w:bottom w:val="nil"/>
                <w:right w:val="nil"/>
                <w:between w:val="nil"/>
              </w:pBdr>
              <w:rPr>
                <w:color w:val="000000"/>
                <w:sz w:val="18"/>
                <w:szCs w:val="18"/>
              </w:rPr>
            </w:pPr>
            <w:r>
              <w:rPr>
                <w:rFonts w:ascii="Calibri" w:eastAsia="Calibri" w:hAnsi="Calibri" w:cs="Calibri"/>
                <w:color w:val="000000"/>
                <w:sz w:val="18"/>
                <w:szCs w:val="18"/>
              </w:rPr>
              <w:t xml:space="preserve">Take measurements in whole numbers using standard units </w:t>
            </w:r>
          </w:p>
          <w:p w:rsidR="00DA6F5B" w:rsidRDefault="00BC3726">
            <w:pPr>
              <w:numPr>
                <w:ilvl w:val="0"/>
                <w:numId w:val="2"/>
              </w:numPr>
              <w:pBdr>
                <w:top w:val="nil"/>
                <w:left w:val="nil"/>
                <w:bottom w:val="nil"/>
                <w:right w:val="nil"/>
                <w:between w:val="nil"/>
              </w:pBdr>
              <w:rPr>
                <w:color w:val="000000"/>
                <w:sz w:val="18"/>
                <w:szCs w:val="18"/>
              </w:rPr>
            </w:pPr>
            <w:r>
              <w:rPr>
                <w:rFonts w:ascii="Calibri" w:eastAsia="Calibri" w:hAnsi="Calibri" w:cs="Calibri"/>
                <w:color w:val="000000"/>
                <w:sz w:val="18"/>
                <w:szCs w:val="18"/>
              </w:rPr>
              <w:t>Recognise when a comparative fair test is necessary</w:t>
            </w:r>
          </w:p>
        </w:tc>
        <w:tc>
          <w:tcPr>
            <w:tcW w:w="2609" w:type="dxa"/>
            <w:shd w:val="clear" w:color="auto" w:fill="CCC0D9"/>
          </w:tcPr>
          <w:p w:rsidR="00DA6F5B" w:rsidRDefault="00BC3726">
            <w:pPr>
              <w:numPr>
                <w:ilvl w:val="0"/>
                <w:numId w:val="2"/>
              </w:numPr>
              <w:pBdr>
                <w:top w:val="nil"/>
                <w:left w:val="nil"/>
                <w:bottom w:val="nil"/>
                <w:right w:val="nil"/>
                <w:between w:val="nil"/>
              </w:pBdr>
              <w:rPr>
                <w:color w:val="000000"/>
                <w:sz w:val="18"/>
                <w:szCs w:val="18"/>
              </w:rPr>
            </w:pPr>
            <w:r>
              <w:rPr>
                <w:rFonts w:ascii="Calibri" w:eastAsia="Calibri" w:hAnsi="Calibri" w:cs="Calibri"/>
                <w:color w:val="000000"/>
                <w:sz w:val="18"/>
                <w:szCs w:val="18"/>
              </w:rPr>
              <w:t>Make systematic and careful observations using a range of equipment, including thermometers and data loggers</w:t>
            </w:r>
          </w:p>
          <w:p w:rsidR="00DA6F5B" w:rsidRDefault="00BC3726">
            <w:pPr>
              <w:numPr>
                <w:ilvl w:val="0"/>
                <w:numId w:val="2"/>
              </w:numPr>
              <w:pBdr>
                <w:top w:val="nil"/>
                <w:left w:val="nil"/>
                <w:bottom w:val="nil"/>
                <w:right w:val="nil"/>
                <w:between w:val="nil"/>
              </w:pBdr>
              <w:rPr>
                <w:color w:val="000000"/>
                <w:sz w:val="18"/>
                <w:szCs w:val="18"/>
              </w:rPr>
            </w:pPr>
            <w:r>
              <w:rPr>
                <w:rFonts w:ascii="Calibri" w:eastAsia="Calibri" w:hAnsi="Calibri" w:cs="Calibri"/>
                <w:color w:val="000000"/>
                <w:sz w:val="18"/>
                <w:szCs w:val="18"/>
              </w:rPr>
              <w:t>Take accurate measurements, e.g. to the nearest millimetre and millisecond, using standard units</w:t>
            </w:r>
          </w:p>
          <w:p w:rsidR="00DA6F5B" w:rsidRDefault="00BC3726">
            <w:pPr>
              <w:numPr>
                <w:ilvl w:val="0"/>
                <w:numId w:val="2"/>
              </w:numPr>
              <w:pBdr>
                <w:top w:val="nil"/>
                <w:left w:val="nil"/>
                <w:bottom w:val="nil"/>
                <w:right w:val="nil"/>
                <w:between w:val="nil"/>
              </w:pBdr>
              <w:rPr>
                <w:color w:val="000000"/>
                <w:sz w:val="18"/>
                <w:szCs w:val="18"/>
              </w:rPr>
            </w:pPr>
            <w:r>
              <w:rPr>
                <w:rFonts w:ascii="Calibri" w:eastAsia="Calibri" w:hAnsi="Calibri" w:cs="Calibri"/>
                <w:color w:val="000000"/>
                <w:sz w:val="18"/>
                <w:szCs w:val="18"/>
              </w:rPr>
              <w:t>Setting up and conducting a comparative fair test</w:t>
            </w:r>
          </w:p>
        </w:tc>
      </w:tr>
      <w:tr w:rsidR="00DA6F5B">
        <w:tc>
          <w:tcPr>
            <w:tcW w:w="1529" w:type="dxa"/>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Gathering and recording evidence</w:t>
            </w:r>
          </w:p>
        </w:tc>
        <w:tc>
          <w:tcPr>
            <w:tcW w:w="1877" w:type="dxa"/>
            <w:shd w:val="clear" w:color="auto" w:fill="B8CCE4"/>
          </w:tcPr>
          <w:p w:rsidR="00DA6F5B" w:rsidRDefault="00BC3726">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 xml:space="preserve">To become an exceptional explorer </w:t>
            </w:r>
            <w:r>
              <w:rPr>
                <w:rFonts w:ascii="Arial" w:eastAsia="Arial" w:hAnsi="Arial" w:cs="Arial"/>
                <w:b/>
                <w:bCs/>
                <w:color w:val="000000"/>
                <w:sz w:val="18"/>
                <w:szCs w:val="18"/>
              </w:rPr>
              <w:t>who investigates challenges with an inquiring mind</w:t>
            </w:r>
            <w:r>
              <w:rPr>
                <w:rFonts w:ascii="Arial" w:eastAsia="Arial" w:hAnsi="Arial" w:cs="Arial"/>
                <w:color w:val="000000"/>
                <w:sz w:val="18"/>
                <w:szCs w:val="18"/>
              </w:rPr>
              <w:t xml:space="preserve"> and uses a breadth of vocabulary and investigative tools to observe, remember, explain and predict.</w:t>
            </w:r>
          </w:p>
        </w:tc>
        <w:tc>
          <w:tcPr>
            <w:tcW w:w="2002" w:type="dxa"/>
            <w:shd w:val="clear" w:color="auto" w:fill="B8CCE4"/>
          </w:tcPr>
          <w:p w:rsidR="00DA6F5B" w:rsidRDefault="00BC3726">
            <w:pPr>
              <w:numPr>
                <w:ilvl w:val="0"/>
                <w:numId w:val="24"/>
              </w:numPr>
              <w:pBdr>
                <w:top w:val="nil"/>
                <w:left w:val="nil"/>
                <w:bottom w:val="nil"/>
                <w:right w:val="nil"/>
                <w:between w:val="nil"/>
              </w:pBdr>
              <w:spacing w:line="276" w:lineRule="auto"/>
              <w:rPr>
                <w:color w:val="000000"/>
                <w:sz w:val="18"/>
                <w:szCs w:val="18"/>
              </w:rPr>
            </w:pPr>
            <w:r>
              <w:rPr>
                <w:rFonts w:ascii="Calibri" w:eastAsia="Calibri" w:hAnsi="Calibri" w:cs="Calibri"/>
                <w:color w:val="000000"/>
                <w:sz w:val="18"/>
                <w:szCs w:val="18"/>
              </w:rPr>
              <w:t xml:space="preserve">Sort into two simple groups, using given criteria. </w:t>
            </w:r>
          </w:p>
          <w:p w:rsidR="00DA6F5B" w:rsidRDefault="00BC3726">
            <w:pPr>
              <w:numPr>
                <w:ilvl w:val="0"/>
                <w:numId w:val="24"/>
              </w:numPr>
              <w:pBdr>
                <w:top w:val="nil"/>
                <w:left w:val="nil"/>
                <w:bottom w:val="nil"/>
                <w:right w:val="nil"/>
                <w:between w:val="nil"/>
              </w:pBdr>
              <w:spacing w:after="200" w:line="276" w:lineRule="auto"/>
              <w:rPr>
                <w:color w:val="000000"/>
                <w:sz w:val="18"/>
                <w:szCs w:val="18"/>
              </w:rPr>
            </w:pPr>
            <w:r>
              <w:rPr>
                <w:rFonts w:ascii="Calibri" w:eastAsia="Calibri" w:hAnsi="Calibri" w:cs="Calibri"/>
                <w:color w:val="000000"/>
                <w:sz w:val="18"/>
                <w:szCs w:val="18"/>
              </w:rPr>
              <w:t>Communicate what they have learned through drawing or some other way of recording.</w:t>
            </w:r>
          </w:p>
          <w:p w:rsidR="00DA6F5B" w:rsidRDefault="00DA6F5B">
            <w:pPr>
              <w:pBdr>
                <w:top w:val="nil"/>
                <w:left w:val="nil"/>
                <w:bottom w:val="nil"/>
                <w:right w:val="nil"/>
                <w:between w:val="nil"/>
              </w:pBdr>
              <w:rPr>
                <w:rFonts w:ascii="Arial" w:eastAsia="Arial" w:hAnsi="Arial" w:cs="Arial"/>
                <w:color w:val="000000"/>
                <w:sz w:val="18"/>
                <w:szCs w:val="18"/>
              </w:rPr>
            </w:pPr>
          </w:p>
        </w:tc>
        <w:tc>
          <w:tcPr>
            <w:tcW w:w="2542" w:type="dxa"/>
            <w:shd w:val="clear" w:color="auto" w:fill="FABF8F"/>
          </w:tcPr>
          <w:p w:rsidR="00DA6F5B" w:rsidRDefault="00BC3726">
            <w:pPr>
              <w:numPr>
                <w:ilvl w:val="0"/>
                <w:numId w:val="4"/>
              </w:numPr>
              <w:pBdr>
                <w:top w:val="nil"/>
                <w:left w:val="nil"/>
                <w:bottom w:val="nil"/>
                <w:right w:val="nil"/>
                <w:between w:val="nil"/>
              </w:pBdr>
              <w:rPr>
                <w:color w:val="000000"/>
                <w:sz w:val="18"/>
                <w:szCs w:val="18"/>
              </w:rPr>
            </w:pPr>
            <w:r>
              <w:rPr>
                <w:rFonts w:ascii="Calibri" w:eastAsia="Calibri" w:hAnsi="Calibri" w:cs="Calibri"/>
                <w:color w:val="000000"/>
                <w:sz w:val="18"/>
                <w:szCs w:val="18"/>
              </w:rPr>
              <w:t>Identifying and classifying to compare and contrast</w:t>
            </w:r>
          </w:p>
          <w:p w:rsidR="00DA6F5B" w:rsidRDefault="00BC3726">
            <w:pPr>
              <w:numPr>
                <w:ilvl w:val="0"/>
                <w:numId w:val="4"/>
              </w:numPr>
              <w:pBdr>
                <w:top w:val="nil"/>
                <w:left w:val="nil"/>
                <w:bottom w:val="nil"/>
                <w:right w:val="nil"/>
                <w:between w:val="nil"/>
              </w:pBdr>
              <w:rPr>
                <w:color w:val="000000"/>
                <w:sz w:val="18"/>
                <w:szCs w:val="18"/>
              </w:rPr>
            </w:pPr>
            <w:r>
              <w:rPr>
                <w:rFonts w:ascii="Calibri" w:eastAsia="Calibri" w:hAnsi="Calibri" w:cs="Calibri"/>
                <w:color w:val="000000"/>
                <w:sz w:val="18"/>
                <w:szCs w:val="18"/>
              </w:rPr>
              <w:t>Decide how to sort and group objects</w:t>
            </w:r>
          </w:p>
          <w:p w:rsidR="00DA6F5B" w:rsidRDefault="00BC3726">
            <w:pPr>
              <w:numPr>
                <w:ilvl w:val="0"/>
                <w:numId w:val="4"/>
              </w:numPr>
              <w:pBdr>
                <w:top w:val="nil"/>
                <w:left w:val="nil"/>
                <w:bottom w:val="nil"/>
                <w:right w:val="nil"/>
                <w:between w:val="nil"/>
              </w:pBdr>
              <w:rPr>
                <w:color w:val="000000"/>
                <w:sz w:val="18"/>
                <w:szCs w:val="18"/>
              </w:rPr>
            </w:pPr>
            <w:r>
              <w:rPr>
                <w:rFonts w:ascii="Calibri" w:eastAsia="Calibri" w:hAnsi="Calibri" w:cs="Calibri"/>
                <w:color w:val="000000"/>
                <w:sz w:val="18"/>
                <w:szCs w:val="18"/>
              </w:rPr>
              <w:t>Exposure to simple scientific language</w:t>
            </w:r>
          </w:p>
        </w:tc>
        <w:tc>
          <w:tcPr>
            <w:tcW w:w="2543" w:type="dxa"/>
            <w:shd w:val="clear" w:color="auto" w:fill="C2D69B"/>
          </w:tcPr>
          <w:p w:rsidR="00DA6F5B" w:rsidRDefault="00BC3726">
            <w:pPr>
              <w:numPr>
                <w:ilvl w:val="0"/>
                <w:numId w:val="4"/>
              </w:numPr>
              <w:pBdr>
                <w:top w:val="nil"/>
                <w:left w:val="nil"/>
                <w:bottom w:val="nil"/>
                <w:right w:val="nil"/>
                <w:between w:val="nil"/>
              </w:pBdr>
              <w:rPr>
                <w:color w:val="000000"/>
                <w:sz w:val="18"/>
                <w:szCs w:val="18"/>
              </w:rPr>
            </w:pPr>
            <w:r>
              <w:rPr>
                <w:rFonts w:ascii="Calibri" w:eastAsia="Calibri" w:hAnsi="Calibri" w:cs="Calibri"/>
                <w:color w:val="000000"/>
                <w:sz w:val="18"/>
                <w:szCs w:val="18"/>
              </w:rPr>
              <w:t xml:space="preserve">Identifying and classifying to compare differences </w:t>
            </w:r>
          </w:p>
          <w:p w:rsidR="00DA6F5B" w:rsidRDefault="00BC3726">
            <w:pPr>
              <w:numPr>
                <w:ilvl w:val="0"/>
                <w:numId w:val="4"/>
              </w:numPr>
              <w:pBdr>
                <w:top w:val="nil"/>
                <w:left w:val="nil"/>
                <w:bottom w:val="nil"/>
                <w:right w:val="nil"/>
                <w:between w:val="nil"/>
              </w:pBdr>
              <w:rPr>
                <w:color w:val="000000"/>
                <w:sz w:val="18"/>
                <w:szCs w:val="18"/>
              </w:rPr>
            </w:pPr>
            <w:r>
              <w:rPr>
                <w:rFonts w:ascii="Calibri" w:eastAsia="Calibri" w:hAnsi="Calibri" w:cs="Calibri"/>
                <w:color w:val="000000"/>
                <w:sz w:val="18"/>
                <w:szCs w:val="18"/>
              </w:rPr>
              <w:t>Noticing patterns and relationships to group objects</w:t>
            </w:r>
          </w:p>
          <w:p w:rsidR="00DA6F5B" w:rsidRDefault="00BC3726">
            <w:pPr>
              <w:numPr>
                <w:ilvl w:val="0"/>
                <w:numId w:val="4"/>
              </w:numPr>
              <w:pBdr>
                <w:top w:val="nil"/>
                <w:left w:val="nil"/>
                <w:bottom w:val="nil"/>
                <w:right w:val="nil"/>
                <w:between w:val="nil"/>
              </w:pBdr>
              <w:rPr>
                <w:color w:val="000000"/>
                <w:sz w:val="18"/>
                <w:szCs w:val="18"/>
              </w:rPr>
            </w:pPr>
            <w:r>
              <w:rPr>
                <w:rFonts w:ascii="Calibri" w:eastAsia="Calibri" w:hAnsi="Calibri" w:cs="Calibri"/>
                <w:color w:val="000000"/>
                <w:sz w:val="18"/>
                <w:szCs w:val="18"/>
              </w:rPr>
              <w:t>Begin to use simple scientific language</w:t>
            </w:r>
          </w:p>
        </w:tc>
        <w:tc>
          <w:tcPr>
            <w:tcW w:w="2592" w:type="dxa"/>
            <w:shd w:val="clear" w:color="auto" w:fill="FFFF99"/>
          </w:tcPr>
          <w:p w:rsidR="00DA6F5B" w:rsidRDefault="00BC3726">
            <w:pPr>
              <w:numPr>
                <w:ilvl w:val="0"/>
                <w:numId w:val="3"/>
              </w:numPr>
              <w:pBdr>
                <w:top w:val="nil"/>
                <w:left w:val="nil"/>
                <w:bottom w:val="nil"/>
                <w:right w:val="nil"/>
                <w:between w:val="nil"/>
              </w:pBdr>
              <w:rPr>
                <w:color w:val="000000"/>
                <w:sz w:val="18"/>
                <w:szCs w:val="18"/>
              </w:rPr>
            </w:pPr>
            <w:r>
              <w:rPr>
                <w:rFonts w:ascii="Calibri" w:eastAsia="Calibri" w:hAnsi="Calibri" w:cs="Calibri"/>
                <w:color w:val="000000"/>
                <w:sz w:val="18"/>
                <w:szCs w:val="18"/>
              </w:rPr>
              <w:t>Talk about criteria for grouping, sorting and classifying</w:t>
            </w:r>
          </w:p>
          <w:p w:rsidR="00DA6F5B" w:rsidRDefault="00BC3726">
            <w:pPr>
              <w:numPr>
                <w:ilvl w:val="0"/>
                <w:numId w:val="3"/>
              </w:numPr>
              <w:pBdr>
                <w:top w:val="nil"/>
                <w:left w:val="nil"/>
                <w:bottom w:val="nil"/>
                <w:right w:val="nil"/>
                <w:between w:val="nil"/>
              </w:pBdr>
              <w:rPr>
                <w:color w:val="000000"/>
                <w:sz w:val="18"/>
                <w:szCs w:val="18"/>
              </w:rPr>
            </w:pPr>
            <w:r>
              <w:rPr>
                <w:rFonts w:ascii="Calibri" w:eastAsia="Calibri" w:hAnsi="Calibri" w:cs="Calibri"/>
                <w:color w:val="000000"/>
                <w:sz w:val="18"/>
                <w:szCs w:val="18"/>
              </w:rPr>
              <w:t xml:space="preserve">Use drawings, </w:t>
            </w:r>
            <w:r>
              <w:rPr>
                <w:rFonts w:ascii="Calibri" w:eastAsia="Calibri" w:hAnsi="Calibri" w:cs="Calibri"/>
                <w:color w:val="000000"/>
                <w:sz w:val="18"/>
                <w:szCs w:val="18"/>
              </w:rPr>
              <w:t>labelled diagrams, bar charts and tables.</w:t>
            </w:r>
          </w:p>
          <w:p w:rsidR="00DA6F5B" w:rsidRDefault="00BC3726">
            <w:pPr>
              <w:numPr>
                <w:ilvl w:val="0"/>
                <w:numId w:val="3"/>
              </w:numPr>
              <w:pBdr>
                <w:top w:val="nil"/>
                <w:left w:val="nil"/>
                <w:bottom w:val="nil"/>
                <w:right w:val="nil"/>
                <w:between w:val="nil"/>
              </w:pBdr>
              <w:rPr>
                <w:color w:val="000000"/>
                <w:sz w:val="18"/>
                <w:szCs w:val="18"/>
              </w:rPr>
            </w:pPr>
            <w:r>
              <w:rPr>
                <w:rFonts w:ascii="Calibri" w:eastAsia="Calibri" w:hAnsi="Calibri" w:cs="Calibri"/>
                <w:color w:val="000000"/>
                <w:sz w:val="18"/>
                <w:szCs w:val="18"/>
              </w:rPr>
              <w:t xml:space="preserve">Link two variables e.g. the closer the magnet, the bigger the force. </w:t>
            </w:r>
          </w:p>
          <w:p w:rsidR="00DA6F5B" w:rsidRDefault="00BC3726">
            <w:pPr>
              <w:numPr>
                <w:ilvl w:val="0"/>
                <w:numId w:val="3"/>
              </w:numPr>
              <w:pBdr>
                <w:top w:val="nil"/>
                <w:left w:val="nil"/>
                <w:bottom w:val="nil"/>
                <w:right w:val="nil"/>
                <w:between w:val="nil"/>
              </w:pBdr>
              <w:rPr>
                <w:color w:val="000000"/>
                <w:sz w:val="18"/>
                <w:szCs w:val="18"/>
              </w:rPr>
            </w:pPr>
            <w:r>
              <w:rPr>
                <w:rFonts w:ascii="Calibri" w:eastAsia="Calibri" w:hAnsi="Calibri" w:cs="Calibri"/>
                <w:color w:val="000000"/>
                <w:sz w:val="18"/>
                <w:szCs w:val="18"/>
              </w:rPr>
              <w:t>Use simple scientific language to explain</w:t>
            </w:r>
          </w:p>
        </w:tc>
        <w:tc>
          <w:tcPr>
            <w:tcW w:w="2609" w:type="dxa"/>
            <w:shd w:val="clear" w:color="auto" w:fill="CCC0D9"/>
          </w:tcPr>
          <w:p w:rsidR="00DA6F5B" w:rsidRDefault="00BC3726">
            <w:pPr>
              <w:numPr>
                <w:ilvl w:val="0"/>
                <w:numId w:val="3"/>
              </w:numPr>
              <w:pBdr>
                <w:top w:val="nil"/>
                <w:left w:val="nil"/>
                <w:bottom w:val="nil"/>
                <w:right w:val="nil"/>
                <w:between w:val="nil"/>
              </w:pBdr>
              <w:rPr>
                <w:color w:val="000000"/>
                <w:sz w:val="18"/>
                <w:szCs w:val="18"/>
              </w:rPr>
            </w:pPr>
            <w:r>
              <w:rPr>
                <w:rFonts w:ascii="Calibri" w:eastAsia="Calibri" w:hAnsi="Calibri" w:cs="Calibri"/>
                <w:color w:val="000000"/>
                <w:sz w:val="18"/>
                <w:szCs w:val="18"/>
              </w:rPr>
              <w:t>To group using classification keys, Venn diagrams and Carroll diagrams.</w:t>
            </w:r>
          </w:p>
          <w:p w:rsidR="00DA6F5B" w:rsidRDefault="00BC3726">
            <w:pPr>
              <w:numPr>
                <w:ilvl w:val="0"/>
                <w:numId w:val="3"/>
              </w:numPr>
              <w:pBdr>
                <w:top w:val="nil"/>
                <w:left w:val="nil"/>
                <w:bottom w:val="nil"/>
                <w:right w:val="nil"/>
                <w:between w:val="nil"/>
              </w:pBdr>
              <w:rPr>
                <w:color w:val="000000"/>
                <w:sz w:val="18"/>
                <w:szCs w:val="18"/>
              </w:rPr>
            </w:pPr>
            <w:r>
              <w:rPr>
                <w:rFonts w:ascii="Calibri" w:eastAsia="Calibri" w:hAnsi="Calibri" w:cs="Calibri"/>
                <w:color w:val="000000"/>
                <w:sz w:val="18"/>
                <w:szCs w:val="18"/>
              </w:rPr>
              <w:t>With help, make decisions abou</w:t>
            </w:r>
            <w:r>
              <w:rPr>
                <w:rFonts w:ascii="Calibri" w:eastAsia="Calibri" w:hAnsi="Calibri" w:cs="Calibri"/>
                <w:color w:val="000000"/>
                <w:sz w:val="18"/>
                <w:szCs w:val="18"/>
              </w:rPr>
              <w:t>t how to record and analyse.</w:t>
            </w:r>
          </w:p>
          <w:p w:rsidR="00DA6F5B" w:rsidRDefault="00BC3726">
            <w:pPr>
              <w:numPr>
                <w:ilvl w:val="0"/>
                <w:numId w:val="3"/>
              </w:numPr>
              <w:pBdr>
                <w:top w:val="nil"/>
                <w:left w:val="nil"/>
                <w:bottom w:val="nil"/>
                <w:right w:val="nil"/>
                <w:between w:val="nil"/>
              </w:pBdr>
              <w:rPr>
                <w:color w:val="000000"/>
                <w:sz w:val="18"/>
                <w:szCs w:val="18"/>
              </w:rPr>
            </w:pPr>
            <w:r>
              <w:rPr>
                <w:rFonts w:ascii="Calibri" w:eastAsia="Calibri" w:hAnsi="Calibri" w:cs="Calibri"/>
                <w:color w:val="000000"/>
                <w:sz w:val="18"/>
                <w:szCs w:val="18"/>
              </w:rPr>
              <w:t xml:space="preserve">Link two variables e.g. the more cells in a circuit, the brighter the bulb. </w:t>
            </w:r>
          </w:p>
          <w:p w:rsidR="00DA6F5B" w:rsidRDefault="00BC3726">
            <w:pPr>
              <w:numPr>
                <w:ilvl w:val="0"/>
                <w:numId w:val="3"/>
              </w:numPr>
              <w:pBdr>
                <w:top w:val="nil"/>
                <w:left w:val="nil"/>
                <w:bottom w:val="nil"/>
                <w:right w:val="nil"/>
                <w:between w:val="nil"/>
              </w:pBdr>
              <w:rPr>
                <w:color w:val="000000"/>
                <w:sz w:val="18"/>
                <w:szCs w:val="18"/>
              </w:rPr>
            </w:pPr>
            <w:r>
              <w:rPr>
                <w:rFonts w:ascii="Calibri" w:eastAsia="Calibri" w:hAnsi="Calibri" w:cs="Calibri"/>
                <w:color w:val="000000"/>
                <w:sz w:val="18"/>
                <w:szCs w:val="18"/>
              </w:rPr>
              <w:t>Use relevant scientific language to discuss their ideas and findings.</w:t>
            </w:r>
          </w:p>
        </w:tc>
      </w:tr>
      <w:tr w:rsidR="00DA6F5B">
        <w:tc>
          <w:tcPr>
            <w:tcW w:w="1529" w:type="dxa"/>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Research</w:t>
            </w:r>
          </w:p>
        </w:tc>
        <w:tc>
          <w:tcPr>
            <w:tcW w:w="1877" w:type="dxa"/>
            <w:shd w:val="clear" w:color="auto" w:fill="B8CCE4"/>
          </w:tcPr>
          <w:p w:rsidR="00DA6F5B" w:rsidRDefault="00BC3726">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 xml:space="preserve">To become an exceptional explorer who investigates challenges with an inquiring mind and </w:t>
            </w:r>
            <w:r>
              <w:rPr>
                <w:rFonts w:ascii="Arial" w:eastAsia="Arial" w:hAnsi="Arial" w:cs="Arial"/>
                <w:b/>
                <w:bCs/>
                <w:color w:val="000000"/>
                <w:sz w:val="18"/>
                <w:szCs w:val="18"/>
              </w:rPr>
              <w:t>uses a breadth of vocabulary and investigative tools</w:t>
            </w:r>
            <w:r>
              <w:rPr>
                <w:rFonts w:ascii="Arial" w:eastAsia="Arial" w:hAnsi="Arial" w:cs="Arial"/>
                <w:color w:val="000000"/>
                <w:sz w:val="18"/>
                <w:szCs w:val="18"/>
              </w:rPr>
              <w:t xml:space="preserve"> to observe, </w:t>
            </w:r>
            <w:r>
              <w:rPr>
                <w:rFonts w:ascii="Arial" w:eastAsia="Arial" w:hAnsi="Arial" w:cs="Arial"/>
                <w:color w:val="000000"/>
                <w:sz w:val="18"/>
                <w:szCs w:val="18"/>
              </w:rPr>
              <w:lastRenderedPageBreak/>
              <w:t>remember, explain and predict.</w:t>
            </w:r>
          </w:p>
        </w:tc>
        <w:tc>
          <w:tcPr>
            <w:tcW w:w="2002" w:type="dxa"/>
            <w:shd w:val="clear" w:color="auto" w:fill="B8CCE4"/>
          </w:tcPr>
          <w:p w:rsidR="00DA6F5B" w:rsidRDefault="00DA6F5B">
            <w:pPr>
              <w:pBdr>
                <w:top w:val="nil"/>
                <w:left w:val="nil"/>
                <w:bottom w:val="nil"/>
                <w:right w:val="nil"/>
                <w:between w:val="nil"/>
              </w:pBdr>
              <w:rPr>
                <w:rFonts w:ascii="Arial" w:eastAsia="Arial" w:hAnsi="Arial" w:cs="Arial"/>
                <w:color w:val="000000"/>
                <w:sz w:val="18"/>
                <w:szCs w:val="18"/>
              </w:rPr>
            </w:pPr>
          </w:p>
        </w:tc>
        <w:tc>
          <w:tcPr>
            <w:tcW w:w="2542" w:type="dxa"/>
            <w:shd w:val="clear" w:color="auto" w:fill="FABF8F"/>
          </w:tcPr>
          <w:p w:rsidR="00DA6F5B" w:rsidRDefault="00DA6F5B">
            <w:pPr>
              <w:pBdr>
                <w:top w:val="nil"/>
                <w:left w:val="nil"/>
                <w:bottom w:val="nil"/>
                <w:right w:val="nil"/>
                <w:between w:val="nil"/>
              </w:pBdr>
              <w:rPr>
                <w:rFonts w:ascii="Calibri" w:eastAsia="Calibri" w:hAnsi="Calibri" w:cs="Calibri"/>
                <w:color w:val="000000"/>
                <w:sz w:val="18"/>
                <w:szCs w:val="18"/>
              </w:rPr>
            </w:pPr>
          </w:p>
        </w:tc>
        <w:tc>
          <w:tcPr>
            <w:tcW w:w="2543" w:type="dxa"/>
            <w:shd w:val="clear" w:color="auto" w:fill="C2D69B"/>
          </w:tcPr>
          <w:p w:rsidR="00DA6F5B" w:rsidRDefault="00BC3726">
            <w:pPr>
              <w:numPr>
                <w:ilvl w:val="0"/>
                <w:numId w:val="6"/>
              </w:numPr>
              <w:pBdr>
                <w:top w:val="nil"/>
                <w:left w:val="nil"/>
                <w:bottom w:val="nil"/>
                <w:right w:val="nil"/>
                <w:between w:val="nil"/>
              </w:pBdr>
              <w:rPr>
                <w:color w:val="000000"/>
                <w:sz w:val="18"/>
                <w:szCs w:val="18"/>
              </w:rPr>
            </w:pPr>
            <w:r>
              <w:rPr>
                <w:rFonts w:ascii="Calibri" w:eastAsia="Calibri" w:hAnsi="Calibri" w:cs="Calibri"/>
                <w:color w:val="000000"/>
                <w:sz w:val="18"/>
                <w:szCs w:val="18"/>
              </w:rPr>
              <w:t xml:space="preserve">Ask people questions </w:t>
            </w:r>
          </w:p>
          <w:p w:rsidR="00DA6F5B" w:rsidRDefault="00BC3726">
            <w:pPr>
              <w:numPr>
                <w:ilvl w:val="0"/>
                <w:numId w:val="6"/>
              </w:numPr>
              <w:pBdr>
                <w:top w:val="nil"/>
                <w:left w:val="nil"/>
                <w:bottom w:val="nil"/>
                <w:right w:val="nil"/>
                <w:between w:val="nil"/>
              </w:pBdr>
              <w:rPr>
                <w:color w:val="000000"/>
                <w:sz w:val="18"/>
                <w:szCs w:val="18"/>
              </w:rPr>
            </w:pPr>
            <w:r>
              <w:rPr>
                <w:rFonts w:ascii="Calibri" w:eastAsia="Calibri" w:hAnsi="Calibri" w:cs="Calibri"/>
                <w:color w:val="000000"/>
                <w:sz w:val="18"/>
                <w:szCs w:val="18"/>
              </w:rPr>
              <w:t xml:space="preserve">Select information from a given secondary source </w:t>
            </w:r>
          </w:p>
        </w:tc>
        <w:tc>
          <w:tcPr>
            <w:tcW w:w="2592" w:type="dxa"/>
            <w:shd w:val="clear" w:color="auto" w:fill="FFFF99"/>
          </w:tcPr>
          <w:p w:rsidR="00DA6F5B" w:rsidRDefault="00BC3726">
            <w:pPr>
              <w:numPr>
                <w:ilvl w:val="0"/>
                <w:numId w:val="5"/>
              </w:numPr>
              <w:pBdr>
                <w:top w:val="nil"/>
                <w:left w:val="nil"/>
                <w:bottom w:val="nil"/>
                <w:right w:val="nil"/>
                <w:between w:val="nil"/>
              </w:pBdr>
              <w:rPr>
                <w:color w:val="000000"/>
                <w:sz w:val="18"/>
                <w:szCs w:val="18"/>
              </w:rPr>
            </w:pPr>
            <w:r>
              <w:rPr>
                <w:rFonts w:ascii="Calibri" w:eastAsia="Calibri" w:hAnsi="Calibri" w:cs="Calibri"/>
                <w:color w:val="000000"/>
                <w:sz w:val="18"/>
                <w:szCs w:val="18"/>
              </w:rPr>
              <w:t>Research using a range of given secondary sources.</w:t>
            </w:r>
          </w:p>
        </w:tc>
        <w:tc>
          <w:tcPr>
            <w:tcW w:w="2609" w:type="dxa"/>
            <w:shd w:val="clear" w:color="auto" w:fill="CCC0D9"/>
          </w:tcPr>
          <w:p w:rsidR="00DA6F5B" w:rsidRDefault="00BC3726">
            <w:pPr>
              <w:numPr>
                <w:ilvl w:val="0"/>
                <w:numId w:val="5"/>
              </w:numPr>
              <w:pBdr>
                <w:top w:val="nil"/>
                <w:left w:val="nil"/>
                <w:bottom w:val="nil"/>
                <w:right w:val="nil"/>
                <w:between w:val="nil"/>
              </w:pBdr>
              <w:rPr>
                <w:color w:val="000000"/>
                <w:sz w:val="18"/>
                <w:szCs w:val="18"/>
              </w:rPr>
            </w:pPr>
            <w:r>
              <w:rPr>
                <w:rFonts w:ascii="Calibri" w:eastAsia="Calibri" w:hAnsi="Calibri" w:cs="Calibri"/>
                <w:color w:val="000000"/>
                <w:sz w:val="18"/>
                <w:szCs w:val="18"/>
              </w:rPr>
              <w:t>Recognise when and how secondary sources will support their findings</w:t>
            </w:r>
          </w:p>
        </w:tc>
      </w:tr>
      <w:tr w:rsidR="00DA6F5B">
        <w:tc>
          <w:tcPr>
            <w:tcW w:w="1529" w:type="dxa"/>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 xml:space="preserve">Reporting findings and conclusions </w:t>
            </w:r>
          </w:p>
        </w:tc>
        <w:tc>
          <w:tcPr>
            <w:tcW w:w="1877" w:type="dxa"/>
            <w:shd w:val="clear" w:color="auto" w:fill="B8CCE4"/>
          </w:tcPr>
          <w:p w:rsidR="00DA6F5B" w:rsidRDefault="00BC3726">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 xml:space="preserve">To become an exceptional explorer who investigates challenges with an inquiring mind and uses a breadth of vocabulary and investigative tools </w:t>
            </w:r>
            <w:r>
              <w:rPr>
                <w:rFonts w:ascii="Arial" w:eastAsia="Arial" w:hAnsi="Arial" w:cs="Arial"/>
                <w:b/>
                <w:bCs/>
                <w:color w:val="000000"/>
                <w:sz w:val="18"/>
                <w:szCs w:val="18"/>
              </w:rPr>
              <w:t>to observe, remember, explain and predict.</w:t>
            </w:r>
          </w:p>
        </w:tc>
        <w:tc>
          <w:tcPr>
            <w:tcW w:w="2002" w:type="dxa"/>
            <w:shd w:val="clear" w:color="auto" w:fill="B8CCE4"/>
          </w:tcPr>
          <w:p w:rsidR="00DA6F5B" w:rsidRDefault="00BC3726">
            <w:pPr>
              <w:numPr>
                <w:ilvl w:val="0"/>
                <w:numId w:val="27"/>
              </w:numPr>
              <w:pBdr>
                <w:top w:val="nil"/>
                <w:left w:val="nil"/>
                <w:bottom w:val="nil"/>
                <w:right w:val="nil"/>
                <w:between w:val="nil"/>
              </w:pBdr>
              <w:spacing w:line="276" w:lineRule="auto"/>
              <w:rPr>
                <w:color w:val="000000"/>
                <w:sz w:val="18"/>
                <w:szCs w:val="18"/>
              </w:rPr>
            </w:pPr>
            <w:r>
              <w:rPr>
                <w:rFonts w:ascii="Calibri" w:eastAsia="Calibri" w:hAnsi="Calibri" w:cs="Calibri"/>
                <w:color w:val="000000"/>
                <w:sz w:val="18"/>
                <w:szCs w:val="18"/>
              </w:rPr>
              <w:t>Be able to talk about the work / activity/ experience they are having, organising their thinking, explaining how things work and why they might happen.</w:t>
            </w:r>
          </w:p>
          <w:p w:rsidR="00DA6F5B" w:rsidRDefault="00BC3726">
            <w:pPr>
              <w:numPr>
                <w:ilvl w:val="0"/>
                <w:numId w:val="27"/>
              </w:numPr>
              <w:pBdr>
                <w:top w:val="nil"/>
                <w:left w:val="nil"/>
                <w:bottom w:val="nil"/>
                <w:right w:val="nil"/>
                <w:between w:val="nil"/>
              </w:pBdr>
              <w:spacing w:after="200" w:line="276" w:lineRule="auto"/>
              <w:rPr>
                <w:color w:val="000000"/>
                <w:sz w:val="18"/>
                <w:szCs w:val="18"/>
              </w:rPr>
            </w:pPr>
            <w:r>
              <w:rPr>
                <w:rFonts w:ascii="Calibri" w:eastAsia="Calibri" w:hAnsi="Calibri" w:cs="Calibri"/>
                <w:color w:val="000000"/>
                <w:sz w:val="18"/>
                <w:szCs w:val="18"/>
              </w:rPr>
              <w:t>Use appropriate vocabulary for science specific equipment and processes.</w:t>
            </w:r>
          </w:p>
          <w:p w:rsidR="00DA6F5B" w:rsidRDefault="00DA6F5B">
            <w:pPr>
              <w:pBdr>
                <w:top w:val="nil"/>
                <w:left w:val="nil"/>
                <w:bottom w:val="nil"/>
                <w:right w:val="nil"/>
                <w:between w:val="nil"/>
              </w:pBdr>
              <w:rPr>
                <w:rFonts w:ascii="Arial" w:eastAsia="Arial" w:hAnsi="Arial" w:cs="Arial"/>
                <w:color w:val="000000"/>
                <w:sz w:val="18"/>
                <w:szCs w:val="18"/>
              </w:rPr>
            </w:pPr>
          </w:p>
        </w:tc>
        <w:tc>
          <w:tcPr>
            <w:tcW w:w="2542" w:type="dxa"/>
            <w:shd w:val="clear" w:color="auto" w:fill="FABF8F"/>
          </w:tcPr>
          <w:p w:rsidR="00DA6F5B" w:rsidRDefault="00BC3726">
            <w:pPr>
              <w:numPr>
                <w:ilvl w:val="0"/>
                <w:numId w:val="8"/>
              </w:numPr>
              <w:pBdr>
                <w:top w:val="nil"/>
                <w:left w:val="nil"/>
                <w:bottom w:val="nil"/>
                <w:right w:val="nil"/>
                <w:between w:val="nil"/>
              </w:pBdr>
              <w:rPr>
                <w:color w:val="000000"/>
                <w:sz w:val="18"/>
                <w:szCs w:val="18"/>
              </w:rPr>
            </w:pPr>
            <w:r>
              <w:rPr>
                <w:rFonts w:ascii="Calibri" w:eastAsia="Calibri" w:hAnsi="Calibri" w:cs="Calibri"/>
                <w:color w:val="000000"/>
                <w:sz w:val="18"/>
                <w:szCs w:val="18"/>
              </w:rPr>
              <w:t>Describe what has happened or been observed</w:t>
            </w:r>
          </w:p>
          <w:p w:rsidR="00DA6F5B" w:rsidRDefault="00BC3726">
            <w:pPr>
              <w:numPr>
                <w:ilvl w:val="0"/>
                <w:numId w:val="8"/>
              </w:numPr>
              <w:pBdr>
                <w:top w:val="nil"/>
                <w:left w:val="nil"/>
                <w:bottom w:val="nil"/>
                <w:right w:val="nil"/>
                <w:between w:val="nil"/>
              </w:pBdr>
              <w:rPr>
                <w:color w:val="000000"/>
                <w:sz w:val="18"/>
                <w:szCs w:val="18"/>
              </w:rPr>
            </w:pPr>
            <w:r>
              <w:rPr>
                <w:rFonts w:ascii="Calibri" w:eastAsia="Calibri" w:hAnsi="Calibri" w:cs="Calibri"/>
                <w:color w:val="000000"/>
                <w:sz w:val="18"/>
                <w:szCs w:val="18"/>
              </w:rPr>
              <w:t>Talk about what they have found out</w:t>
            </w:r>
          </w:p>
        </w:tc>
        <w:tc>
          <w:tcPr>
            <w:tcW w:w="2543" w:type="dxa"/>
            <w:shd w:val="clear" w:color="auto" w:fill="C2D69B"/>
          </w:tcPr>
          <w:p w:rsidR="00DA6F5B" w:rsidRDefault="00BC3726">
            <w:pPr>
              <w:numPr>
                <w:ilvl w:val="0"/>
                <w:numId w:val="8"/>
              </w:numPr>
              <w:pBdr>
                <w:top w:val="nil"/>
                <w:left w:val="nil"/>
                <w:bottom w:val="nil"/>
                <w:right w:val="nil"/>
                <w:between w:val="nil"/>
              </w:pBdr>
              <w:rPr>
                <w:color w:val="000000"/>
                <w:sz w:val="18"/>
                <w:szCs w:val="18"/>
              </w:rPr>
            </w:pPr>
            <w:r>
              <w:rPr>
                <w:rFonts w:ascii="Calibri" w:eastAsia="Calibri" w:hAnsi="Calibri" w:cs="Calibri"/>
                <w:color w:val="000000"/>
                <w:sz w:val="18"/>
                <w:szCs w:val="18"/>
              </w:rPr>
              <w:t>Explain why a simple observation occurred.</w:t>
            </w:r>
          </w:p>
          <w:p w:rsidR="00DA6F5B" w:rsidRDefault="00BC3726">
            <w:pPr>
              <w:numPr>
                <w:ilvl w:val="0"/>
                <w:numId w:val="8"/>
              </w:numPr>
              <w:pBdr>
                <w:top w:val="nil"/>
                <w:left w:val="nil"/>
                <w:bottom w:val="nil"/>
                <w:right w:val="nil"/>
                <w:between w:val="nil"/>
              </w:pBdr>
              <w:rPr>
                <w:color w:val="000000"/>
                <w:sz w:val="18"/>
                <w:szCs w:val="18"/>
              </w:rPr>
            </w:pPr>
            <w:r>
              <w:rPr>
                <w:rFonts w:ascii="Calibri" w:eastAsia="Calibri" w:hAnsi="Calibri" w:cs="Calibri"/>
                <w:color w:val="000000"/>
                <w:sz w:val="18"/>
                <w:szCs w:val="18"/>
              </w:rPr>
              <w:t>Use their observations and ideas to suggest answers to questions.</w:t>
            </w:r>
          </w:p>
        </w:tc>
        <w:tc>
          <w:tcPr>
            <w:tcW w:w="2592" w:type="dxa"/>
            <w:shd w:val="clear" w:color="auto" w:fill="FFFF99"/>
          </w:tcPr>
          <w:p w:rsidR="00DA6F5B" w:rsidRDefault="00BC3726">
            <w:pPr>
              <w:numPr>
                <w:ilvl w:val="0"/>
                <w:numId w:val="7"/>
              </w:numPr>
              <w:pBdr>
                <w:top w:val="nil"/>
                <w:left w:val="nil"/>
                <w:bottom w:val="nil"/>
                <w:right w:val="nil"/>
                <w:between w:val="nil"/>
              </w:pBdr>
              <w:rPr>
                <w:color w:val="000000"/>
                <w:sz w:val="18"/>
                <w:szCs w:val="18"/>
              </w:rPr>
            </w:pPr>
            <w:r>
              <w:rPr>
                <w:rFonts w:ascii="Calibri" w:eastAsia="Calibri" w:hAnsi="Calibri" w:cs="Calibri"/>
                <w:color w:val="000000"/>
                <w:sz w:val="18"/>
                <w:szCs w:val="18"/>
              </w:rPr>
              <w:t>With prompting, suggest conclusions from enquiries</w:t>
            </w:r>
          </w:p>
          <w:p w:rsidR="00DA6F5B" w:rsidRDefault="00BC3726">
            <w:pPr>
              <w:numPr>
                <w:ilvl w:val="0"/>
                <w:numId w:val="7"/>
              </w:numPr>
              <w:pBdr>
                <w:top w:val="nil"/>
                <w:left w:val="nil"/>
                <w:bottom w:val="nil"/>
                <w:right w:val="nil"/>
                <w:between w:val="nil"/>
              </w:pBdr>
              <w:rPr>
                <w:color w:val="000000"/>
                <w:sz w:val="18"/>
                <w:szCs w:val="18"/>
              </w:rPr>
            </w:pPr>
            <w:r>
              <w:rPr>
                <w:rFonts w:ascii="Calibri" w:eastAsia="Calibri" w:hAnsi="Calibri" w:cs="Calibri"/>
                <w:color w:val="000000"/>
                <w:sz w:val="18"/>
                <w:szCs w:val="18"/>
              </w:rPr>
              <w:t>Suggest how findings could be reported</w:t>
            </w:r>
          </w:p>
          <w:p w:rsidR="00DA6F5B" w:rsidRDefault="00BC3726">
            <w:pPr>
              <w:numPr>
                <w:ilvl w:val="0"/>
                <w:numId w:val="7"/>
              </w:numPr>
              <w:pBdr>
                <w:top w:val="nil"/>
                <w:left w:val="nil"/>
                <w:bottom w:val="nil"/>
                <w:right w:val="nil"/>
                <w:between w:val="nil"/>
              </w:pBdr>
              <w:rPr>
                <w:color w:val="000000"/>
                <w:sz w:val="18"/>
                <w:szCs w:val="18"/>
              </w:rPr>
            </w:pPr>
            <w:r>
              <w:rPr>
                <w:rFonts w:ascii="Calibri" w:eastAsia="Calibri" w:hAnsi="Calibri" w:cs="Calibri"/>
                <w:color w:val="000000"/>
                <w:sz w:val="18"/>
                <w:szCs w:val="18"/>
              </w:rPr>
              <w:t>With help, suggest possible improvements or further questions to investigate</w:t>
            </w:r>
          </w:p>
        </w:tc>
        <w:tc>
          <w:tcPr>
            <w:tcW w:w="2609" w:type="dxa"/>
            <w:shd w:val="clear" w:color="auto" w:fill="CCC0D9"/>
          </w:tcPr>
          <w:p w:rsidR="00DA6F5B" w:rsidRDefault="00BC3726">
            <w:pPr>
              <w:numPr>
                <w:ilvl w:val="0"/>
                <w:numId w:val="7"/>
              </w:numPr>
              <w:pBdr>
                <w:top w:val="nil"/>
                <w:left w:val="nil"/>
                <w:bottom w:val="nil"/>
                <w:right w:val="nil"/>
                <w:between w:val="nil"/>
              </w:pBdr>
              <w:rPr>
                <w:color w:val="000000"/>
                <w:sz w:val="18"/>
                <w:szCs w:val="18"/>
              </w:rPr>
            </w:pPr>
            <w:r>
              <w:rPr>
                <w:rFonts w:ascii="Calibri" w:eastAsia="Calibri" w:hAnsi="Calibri" w:cs="Calibri"/>
                <w:color w:val="000000"/>
                <w:sz w:val="18"/>
                <w:szCs w:val="18"/>
              </w:rPr>
              <w:t>With help, report on the changes, patterns, similarities and differences, including oral and written explanations, of results and conclusion</w:t>
            </w:r>
            <w:r>
              <w:rPr>
                <w:rFonts w:ascii="Calibri" w:eastAsia="Calibri" w:hAnsi="Calibri" w:cs="Calibri"/>
                <w:color w:val="000000"/>
                <w:sz w:val="18"/>
                <w:szCs w:val="18"/>
              </w:rPr>
              <w:t>s</w:t>
            </w:r>
          </w:p>
          <w:p w:rsidR="00DA6F5B" w:rsidRDefault="00BC3726">
            <w:pPr>
              <w:numPr>
                <w:ilvl w:val="0"/>
                <w:numId w:val="7"/>
              </w:numPr>
              <w:pBdr>
                <w:top w:val="nil"/>
                <w:left w:val="nil"/>
                <w:bottom w:val="nil"/>
                <w:right w:val="nil"/>
                <w:between w:val="nil"/>
              </w:pBdr>
              <w:rPr>
                <w:color w:val="000000"/>
                <w:sz w:val="18"/>
                <w:szCs w:val="18"/>
              </w:rPr>
            </w:pPr>
            <w:r>
              <w:rPr>
                <w:rFonts w:ascii="Calibri" w:eastAsia="Calibri" w:hAnsi="Calibri" w:cs="Calibri"/>
                <w:color w:val="000000"/>
                <w:sz w:val="18"/>
                <w:szCs w:val="18"/>
              </w:rPr>
              <w:t>Report on findings from enquiries using displays or presentations</w:t>
            </w:r>
          </w:p>
          <w:p w:rsidR="00DA6F5B" w:rsidRDefault="00BC3726">
            <w:pPr>
              <w:numPr>
                <w:ilvl w:val="0"/>
                <w:numId w:val="7"/>
              </w:numPr>
              <w:pBdr>
                <w:top w:val="nil"/>
                <w:left w:val="nil"/>
                <w:bottom w:val="nil"/>
                <w:right w:val="nil"/>
                <w:between w:val="nil"/>
              </w:pBdr>
              <w:rPr>
                <w:color w:val="000000"/>
                <w:sz w:val="18"/>
                <w:szCs w:val="18"/>
              </w:rPr>
            </w:pPr>
            <w:r>
              <w:rPr>
                <w:rFonts w:ascii="Calibri" w:eastAsia="Calibri" w:hAnsi="Calibri" w:cs="Calibri"/>
                <w:color w:val="000000"/>
                <w:sz w:val="18"/>
                <w:szCs w:val="18"/>
              </w:rPr>
              <w:t>Use results to draw simple conclusions, make predictions for new values, suggest improvements and raise further questions</w:t>
            </w:r>
          </w:p>
          <w:p w:rsidR="00DA6F5B" w:rsidRDefault="00BC3726">
            <w:pPr>
              <w:numPr>
                <w:ilvl w:val="0"/>
                <w:numId w:val="7"/>
              </w:numPr>
              <w:pBdr>
                <w:top w:val="nil"/>
                <w:left w:val="nil"/>
                <w:bottom w:val="nil"/>
                <w:right w:val="nil"/>
                <w:between w:val="nil"/>
              </w:pBdr>
              <w:rPr>
                <w:color w:val="000000"/>
                <w:sz w:val="18"/>
                <w:szCs w:val="18"/>
              </w:rPr>
            </w:pPr>
            <w:r>
              <w:rPr>
                <w:rFonts w:ascii="Calibri" w:eastAsia="Calibri" w:hAnsi="Calibri" w:cs="Calibri"/>
                <w:color w:val="000000"/>
                <w:sz w:val="18"/>
                <w:szCs w:val="18"/>
              </w:rPr>
              <w:t xml:space="preserve">Use straightforward scientific evidence to answer questions or to </w:t>
            </w:r>
            <w:r>
              <w:rPr>
                <w:rFonts w:ascii="Calibri" w:eastAsia="Calibri" w:hAnsi="Calibri" w:cs="Calibri"/>
                <w:color w:val="000000"/>
                <w:sz w:val="18"/>
                <w:szCs w:val="18"/>
              </w:rPr>
              <w:t>support their findings</w:t>
            </w:r>
          </w:p>
        </w:tc>
      </w:tr>
      <w:tr w:rsidR="00DA6F5B">
        <w:tc>
          <w:tcPr>
            <w:tcW w:w="1529" w:type="dxa"/>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Vocabulary</w:t>
            </w:r>
          </w:p>
        </w:tc>
        <w:tc>
          <w:tcPr>
            <w:tcW w:w="1877" w:type="dxa"/>
            <w:shd w:val="clear" w:color="auto" w:fill="B8CCE4"/>
          </w:tcPr>
          <w:p w:rsidR="00DA6F5B" w:rsidRDefault="00DA6F5B">
            <w:pPr>
              <w:pBdr>
                <w:top w:val="nil"/>
                <w:left w:val="nil"/>
                <w:bottom w:val="nil"/>
                <w:right w:val="nil"/>
                <w:between w:val="nil"/>
              </w:pBdr>
              <w:rPr>
                <w:rFonts w:ascii="Arial" w:eastAsia="Arial" w:hAnsi="Arial" w:cs="Arial"/>
                <w:color w:val="000000"/>
                <w:sz w:val="18"/>
                <w:szCs w:val="18"/>
              </w:rPr>
            </w:pPr>
          </w:p>
        </w:tc>
        <w:tc>
          <w:tcPr>
            <w:tcW w:w="2002" w:type="dxa"/>
            <w:shd w:val="clear" w:color="auto" w:fill="B8CCE4"/>
          </w:tcPr>
          <w:p w:rsidR="00DA6F5B" w:rsidRDefault="00BC3726">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Ask, answer, sort,  explain, observe, investigate, pooter, magnifying glass, incubator</w:t>
            </w:r>
          </w:p>
        </w:tc>
        <w:tc>
          <w:tcPr>
            <w:tcW w:w="2542" w:type="dxa"/>
            <w:shd w:val="clear" w:color="auto" w:fill="FABF8F"/>
          </w:tcPr>
          <w:p w:rsidR="00DA6F5B" w:rsidRDefault="00BC3726">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Ask, answer, describe, observe, discuss, talk, test, sort, group.</w:t>
            </w:r>
          </w:p>
        </w:tc>
        <w:tc>
          <w:tcPr>
            <w:tcW w:w="2543" w:type="dxa"/>
            <w:shd w:val="clear" w:color="auto" w:fill="C2D69B"/>
          </w:tcPr>
          <w:p w:rsidR="00DA6F5B" w:rsidRDefault="00BC3726">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Ask, answer, observe, describe, secondary source, identify, classify, group, sort, patterns, test, equipment</w:t>
            </w:r>
          </w:p>
        </w:tc>
        <w:tc>
          <w:tcPr>
            <w:tcW w:w="2592" w:type="dxa"/>
            <w:shd w:val="clear" w:color="auto" w:fill="FFFF99"/>
          </w:tcPr>
          <w:p w:rsidR="00DA6F5B" w:rsidRDefault="00BC3726">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Ask, answer, observe, comparative, fair, conclusion, improvement, investigate, variable, explain, group, sort, classify</w:t>
            </w:r>
          </w:p>
        </w:tc>
        <w:tc>
          <w:tcPr>
            <w:tcW w:w="2609" w:type="dxa"/>
            <w:shd w:val="clear" w:color="auto" w:fill="CCC0D9"/>
          </w:tcPr>
          <w:p w:rsidR="00DA6F5B" w:rsidRDefault="00BC3726">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Ask, answer, observe, enqui</w:t>
            </w:r>
            <w:r>
              <w:rPr>
                <w:rFonts w:ascii="Calibri" w:eastAsia="Calibri" w:hAnsi="Calibri" w:cs="Calibri"/>
                <w:color w:val="000000"/>
                <w:sz w:val="18"/>
                <w:szCs w:val="18"/>
              </w:rPr>
              <w:t>ry, comparative, fair, classification, diagram, equipment, similarities, differences, findings, conclusions, predictions</w:t>
            </w:r>
          </w:p>
        </w:tc>
      </w:tr>
    </w:tbl>
    <w:p w:rsidR="00DA6F5B" w:rsidRDefault="00BC3726">
      <w:pPr>
        <w:pBdr>
          <w:top w:val="nil"/>
          <w:left w:val="nil"/>
          <w:bottom w:val="nil"/>
          <w:right w:val="nil"/>
          <w:between w:val="nil"/>
        </w:pBdr>
        <w:spacing w:after="0" w:line="240" w:lineRule="auto"/>
        <w:rPr>
          <w:rFonts w:ascii="Arial" w:eastAsia="Arial" w:hAnsi="Arial" w:cs="Arial"/>
          <w:color w:val="000000"/>
          <w:sz w:val="18"/>
          <w:szCs w:val="18"/>
        </w:rPr>
      </w:pPr>
      <w:r>
        <w:rPr>
          <w:rFonts w:ascii="Arial" w:eastAsia="Arial" w:hAnsi="Arial" w:cs="Arial"/>
          <w:color w:val="000000"/>
          <w:sz w:val="18"/>
          <w:szCs w:val="18"/>
        </w:rPr>
        <w:t xml:space="preserve"> </w:t>
      </w:r>
    </w:p>
    <w:tbl>
      <w:tblPr>
        <w:tblStyle w:val="a0"/>
        <w:tblW w:w="156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7"/>
        <w:gridCol w:w="1744"/>
        <w:gridCol w:w="2635"/>
        <w:gridCol w:w="2434"/>
        <w:gridCol w:w="2452"/>
        <w:gridCol w:w="2499"/>
        <w:gridCol w:w="2513"/>
      </w:tblGrid>
      <w:tr w:rsidR="00DA6F5B">
        <w:trPr>
          <w:trHeight w:val="50"/>
        </w:trPr>
        <w:tc>
          <w:tcPr>
            <w:tcW w:w="1417" w:type="dxa"/>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Knowledge</w:t>
            </w:r>
          </w:p>
        </w:tc>
        <w:tc>
          <w:tcPr>
            <w:tcW w:w="1744" w:type="dxa"/>
            <w:shd w:val="clear" w:color="auto" w:fill="B8CCE4"/>
          </w:tcPr>
          <w:p w:rsidR="00DA6F5B" w:rsidRDefault="00BC3726">
            <w:pPr>
              <w:pBdr>
                <w:top w:val="nil"/>
                <w:left w:val="nil"/>
                <w:bottom w:val="nil"/>
                <w:right w:val="nil"/>
                <w:between w:val="nil"/>
              </w:pBdr>
              <w:jc w:val="center"/>
              <w:rPr>
                <w:rFonts w:ascii="Arial" w:eastAsia="Arial" w:hAnsi="Arial" w:cs="Arial"/>
                <w:b/>
                <w:bCs/>
                <w:color w:val="000000"/>
                <w:sz w:val="18"/>
                <w:szCs w:val="18"/>
              </w:rPr>
            </w:pPr>
            <w:r>
              <w:rPr>
                <w:rFonts w:ascii="Arial" w:eastAsia="Arial" w:hAnsi="Arial" w:cs="Arial"/>
                <w:b/>
                <w:bCs/>
                <w:color w:val="000000"/>
                <w:sz w:val="18"/>
                <w:szCs w:val="18"/>
              </w:rPr>
              <w:t>Pre-school</w:t>
            </w:r>
          </w:p>
        </w:tc>
        <w:tc>
          <w:tcPr>
            <w:tcW w:w="2635" w:type="dxa"/>
            <w:shd w:val="clear" w:color="auto" w:fill="B8CCE4"/>
            <w:vAlign w:val="center"/>
          </w:tcPr>
          <w:p w:rsidR="00DA6F5B" w:rsidRDefault="00BC3726">
            <w:pPr>
              <w:pBdr>
                <w:top w:val="nil"/>
                <w:left w:val="nil"/>
                <w:bottom w:val="nil"/>
                <w:right w:val="nil"/>
                <w:between w:val="nil"/>
              </w:pBdr>
              <w:jc w:val="center"/>
              <w:rPr>
                <w:rFonts w:ascii="Arial" w:eastAsia="Arial" w:hAnsi="Arial" w:cs="Arial"/>
                <w:b/>
                <w:bCs/>
                <w:color w:val="000000"/>
                <w:sz w:val="18"/>
                <w:szCs w:val="18"/>
              </w:rPr>
            </w:pPr>
            <w:r>
              <w:rPr>
                <w:rFonts w:ascii="Arial" w:eastAsia="Arial" w:hAnsi="Arial" w:cs="Arial"/>
                <w:b/>
                <w:bCs/>
                <w:color w:val="000000"/>
                <w:sz w:val="18"/>
                <w:szCs w:val="18"/>
              </w:rPr>
              <w:t>EYFS</w:t>
            </w:r>
          </w:p>
        </w:tc>
        <w:tc>
          <w:tcPr>
            <w:tcW w:w="2434" w:type="dxa"/>
            <w:shd w:val="clear" w:color="auto" w:fill="FABF8F"/>
            <w:vAlign w:val="center"/>
          </w:tcPr>
          <w:p w:rsidR="00DA6F5B" w:rsidRDefault="00BC3726">
            <w:pPr>
              <w:pBdr>
                <w:top w:val="nil"/>
                <w:left w:val="nil"/>
                <w:bottom w:val="nil"/>
                <w:right w:val="nil"/>
                <w:between w:val="nil"/>
              </w:pBdr>
              <w:jc w:val="center"/>
              <w:rPr>
                <w:rFonts w:ascii="Arial" w:eastAsia="Arial" w:hAnsi="Arial" w:cs="Arial"/>
                <w:b/>
                <w:bCs/>
                <w:color w:val="000000"/>
                <w:sz w:val="18"/>
                <w:szCs w:val="18"/>
              </w:rPr>
            </w:pPr>
            <w:r>
              <w:rPr>
                <w:rFonts w:ascii="Arial" w:eastAsia="Arial" w:hAnsi="Arial" w:cs="Arial"/>
                <w:b/>
                <w:bCs/>
                <w:color w:val="000000"/>
                <w:sz w:val="18"/>
                <w:szCs w:val="18"/>
              </w:rPr>
              <w:t>Year 1</w:t>
            </w:r>
          </w:p>
        </w:tc>
        <w:tc>
          <w:tcPr>
            <w:tcW w:w="2452" w:type="dxa"/>
            <w:shd w:val="clear" w:color="auto" w:fill="C2D69B"/>
            <w:vAlign w:val="center"/>
          </w:tcPr>
          <w:p w:rsidR="00DA6F5B" w:rsidRDefault="00BC3726">
            <w:pPr>
              <w:pBdr>
                <w:top w:val="nil"/>
                <w:left w:val="nil"/>
                <w:bottom w:val="nil"/>
                <w:right w:val="nil"/>
                <w:between w:val="nil"/>
              </w:pBdr>
              <w:jc w:val="center"/>
              <w:rPr>
                <w:rFonts w:ascii="Arial" w:eastAsia="Arial" w:hAnsi="Arial" w:cs="Arial"/>
                <w:b/>
                <w:bCs/>
                <w:color w:val="000000"/>
                <w:sz w:val="18"/>
                <w:szCs w:val="18"/>
              </w:rPr>
            </w:pPr>
            <w:r>
              <w:rPr>
                <w:rFonts w:ascii="Arial" w:eastAsia="Arial" w:hAnsi="Arial" w:cs="Arial"/>
                <w:b/>
                <w:bCs/>
                <w:color w:val="000000"/>
                <w:sz w:val="18"/>
                <w:szCs w:val="18"/>
              </w:rPr>
              <w:t>Year 2</w:t>
            </w:r>
          </w:p>
        </w:tc>
        <w:tc>
          <w:tcPr>
            <w:tcW w:w="2499" w:type="dxa"/>
            <w:shd w:val="clear" w:color="auto" w:fill="FFFF99"/>
            <w:vAlign w:val="center"/>
          </w:tcPr>
          <w:p w:rsidR="00DA6F5B" w:rsidRDefault="00BC3726">
            <w:pPr>
              <w:pBdr>
                <w:top w:val="nil"/>
                <w:left w:val="nil"/>
                <w:bottom w:val="nil"/>
                <w:right w:val="nil"/>
                <w:between w:val="nil"/>
              </w:pBdr>
              <w:jc w:val="center"/>
              <w:rPr>
                <w:rFonts w:ascii="Arial" w:eastAsia="Arial" w:hAnsi="Arial" w:cs="Arial"/>
                <w:b/>
                <w:bCs/>
                <w:color w:val="000000"/>
                <w:sz w:val="18"/>
                <w:szCs w:val="18"/>
              </w:rPr>
            </w:pPr>
            <w:r>
              <w:rPr>
                <w:rFonts w:ascii="Arial" w:eastAsia="Arial" w:hAnsi="Arial" w:cs="Arial"/>
                <w:b/>
                <w:bCs/>
                <w:color w:val="000000"/>
                <w:sz w:val="18"/>
                <w:szCs w:val="18"/>
              </w:rPr>
              <w:t>Year 3</w:t>
            </w:r>
          </w:p>
        </w:tc>
        <w:tc>
          <w:tcPr>
            <w:tcW w:w="2513" w:type="dxa"/>
            <w:shd w:val="clear" w:color="auto" w:fill="CCC0D9"/>
            <w:vAlign w:val="center"/>
          </w:tcPr>
          <w:p w:rsidR="00DA6F5B" w:rsidRDefault="00BC3726">
            <w:pPr>
              <w:pBdr>
                <w:top w:val="nil"/>
                <w:left w:val="nil"/>
                <w:bottom w:val="nil"/>
                <w:right w:val="nil"/>
                <w:between w:val="nil"/>
              </w:pBdr>
              <w:jc w:val="center"/>
              <w:rPr>
                <w:rFonts w:ascii="Arial" w:eastAsia="Arial" w:hAnsi="Arial" w:cs="Arial"/>
                <w:b/>
                <w:bCs/>
                <w:color w:val="000000"/>
                <w:sz w:val="18"/>
                <w:szCs w:val="18"/>
              </w:rPr>
            </w:pPr>
            <w:r>
              <w:rPr>
                <w:rFonts w:ascii="Arial" w:eastAsia="Arial" w:hAnsi="Arial" w:cs="Arial"/>
                <w:b/>
                <w:bCs/>
                <w:color w:val="000000"/>
                <w:sz w:val="18"/>
                <w:szCs w:val="18"/>
              </w:rPr>
              <w:t>Year 4</w:t>
            </w:r>
          </w:p>
        </w:tc>
      </w:tr>
      <w:tr w:rsidR="00DA6F5B">
        <w:trPr>
          <w:trHeight w:val="50"/>
        </w:trPr>
        <w:tc>
          <w:tcPr>
            <w:tcW w:w="1417" w:type="dxa"/>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Biology</w:t>
            </w:r>
          </w:p>
        </w:tc>
        <w:tc>
          <w:tcPr>
            <w:tcW w:w="1744" w:type="dxa"/>
            <w:shd w:val="clear" w:color="auto" w:fill="B8CCE4"/>
          </w:tcPr>
          <w:p w:rsidR="00DA6F5B" w:rsidRDefault="00DA6F5B">
            <w:pPr>
              <w:pBdr>
                <w:top w:val="nil"/>
                <w:left w:val="nil"/>
                <w:bottom w:val="nil"/>
                <w:right w:val="nil"/>
                <w:between w:val="nil"/>
              </w:pBdr>
              <w:rPr>
                <w:rFonts w:ascii="Arial" w:eastAsia="Arial" w:hAnsi="Arial" w:cs="Arial"/>
                <w:color w:val="000000"/>
                <w:sz w:val="18"/>
                <w:szCs w:val="18"/>
              </w:rPr>
            </w:pPr>
          </w:p>
        </w:tc>
        <w:tc>
          <w:tcPr>
            <w:tcW w:w="2635" w:type="dxa"/>
            <w:shd w:val="clear" w:color="auto" w:fill="B8CCE4"/>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Animals including humans</w:t>
            </w:r>
          </w:p>
          <w:p w:rsidR="00DA6F5B" w:rsidRDefault="00BC3726">
            <w:pPr>
              <w:numPr>
                <w:ilvl w:val="0"/>
                <w:numId w:val="24"/>
              </w:numPr>
              <w:pBdr>
                <w:top w:val="nil"/>
                <w:left w:val="nil"/>
                <w:bottom w:val="nil"/>
                <w:right w:val="nil"/>
                <w:between w:val="nil"/>
              </w:pBdr>
              <w:spacing w:line="276" w:lineRule="auto"/>
              <w:rPr>
                <w:color w:val="000000"/>
                <w:sz w:val="18"/>
                <w:szCs w:val="18"/>
              </w:rPr>
            </w:pPr>
            <w:r>
              <w:rPr>
                <w:rFonts w:ascii="Calibri" w:eastAsia="Calibri" w:hAnsi="Calibri" w:cs="Calibri"/>
                <w:color w:val="000000"/>
                <w:sz w:val="18"/>
                <w:szCs w:val="18"/>
              </w:rPr>
              <w:t>Comment on, notice and describe how two animals, are similar or different from each other</w:t>
            </w:r>
          </w:p>
          <w:p w:rsidR="00DA6F5B" w:rsidRDefault="00BC3726">
            <w:pPr>
              <w:numPr>
                <w:ilvl w:val="0"/>
                <w:numId w:val="24"/>
              </w:numPr>
              <w:pBdr>
                <w:top w:val="nil"/>
                <w:left w:val="nil"/>
                <w:bottom w:val="nil"/>
                <w:right w:val="nil"/>
                <w:between w:val="nil"/>
              </w:pBdr>
              <w:spacing w:line="276" w:lineRule="auto"/>
              <w:rPr>
                <w:color w:val="000000"/>
                <w:sz w:val="18"/>
                <w:szCs w:val="18"/>
              </w:rPr>
            </w:pPr>
            <w:r>
              <w:rPr>
                <w:rFonts w:ascii="Calibri" w:eastAsia="Calibri" w:hAnsi="Calibri" w:cs="Calibri"/>
                <w:color w:val="000000"/>
                <w:sz w:val="18"/>
                <w:szCs w:val="18"/>
              </w:rPr>
              <w:t>Comment on, notice and describe how animals change as they grow.</w:t>
            </w:r>
          </w:p>
          <w:p w:rsidR="00DA6F5B" w:rsidRDefault="00BC3726">
            <w:pPr>
              <w:numPr>
                <w:ilvl w:val="0"/>
                <w:numId w:val="24"/>
              </w:numPr>
              <w:pBdr>
                <w:top w:val="nil"/>
                <w:left w:val="nil"/>
                <w:bottom w:val="nil"/>
                <w:right w:val="nil"/>
                <w:between w:val="nil"/>
              </w:pBdr>
              <w:spacing w:after="200" w:line="276" w:lineRule="auto"/>
              <w:rPr>
                <w:color w:val="000000"/>
                <w:sz w:val="18"/>
                <w:szCs w:val="18"/>
              </w:rPr>
            </w:pPr>
            <w:r>
              <w:rPr>
                <w:rFonts w:ascii="Calibri" w:eastAsia="Calibri" w:hAnsi="Calibri" w:cs="Calibri"/>
                <w:color w:val="000000"/>
                <w:sz w:val="18"/>
                <w:szCs w:val="18"/>
              </w:rPr>
              <w:lastRenderedPageBreak/>
              <w:t>Understand the importance of oral hygiene and how to look after their bodies and own personal hygiene</w:t>
            </w:r>
            <w:r>
              <w:rPr>
                <w:rFonts w:ascii="Calibri" w:eastAsia="Calibri" w:hAnsi="Calibri" w:cs="Calibri"/>
                <w:color w:val="000000"/>
                <w:sz w:val="18"/>
                <w:szCs w:val="18"/>
              </w:rPr>
              <w:t>.</w:t>
            </w:r>
          </w:p>
          <w:p w:rsidR="00DA6F5B" w:rsidRDefault="00DA6F5B">
            <w:pPr>
              <w:rPr>
                <w:rFonts w:ascii="Arial" w:eastAsia="Arial" w:hAnsi="Arial" w:cs="Arial"/>
                <w:b/>
                <w:bCs/>
                <w:sz w:val="18"/>
                <w:szCs w:val="18"/>
              </w:rPr>
            </w:pPr>
          </w:p>
        </w:tc>
        <w:tc>
          <w:tcPr>
            <w:tcW w:w="2434" w:type="dxa"/>
            <w:shd w:val="clear" w:color="auto" w:fill="FABF8F"/>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lastRenderedPageBreak/>
              <w:t>Animals including humans</w:t>
            </w:r>
          </w:p>
          <w:p w:rsidR="00DA6F5B" w:rsidRDefault="00BC3726">
            <w:pPr>
              <w:numPr>
                <w:ilvl w:val="0"/>
                <w:numId w:val="9"/>
              </w:numPr>
              <w:pBdr>
                <w:top w:val="nil"/>
                <w:left w:val="nil"/>
                <w:bottom w:val="nil"/>
                <w:right w:val="nil"/>
                <w:between w:val="nil"/>
              </w:pBdr>
              <w:rPr>
                <w:color w:val="000000"/>
                <w:sz w:val="18"/>
                <w:szCs w:val="18"/>
              </w:rPr>
            </w:pPr>
            <w:r>
              <w:rPr>
                <w:rFonts w:ascii="Calibri" w:eastAsia="Calibri" w:hAnsi="Calibri" w:cs="Calibri"/>
                <w:color w:val="000000"/>
                <w:sz w:val="18"/>
                <w:szCs w:val="18"/>
              </w:rPr>
              <w:t>Explore and compare the differences between things that are living, dead, and things that have never been alive</w:t>
            </w:r>
          </w:p>
          <w:p w:rsidR="00DA6F5B" w:rsidRDefault="00BC3726">
            <w:pPr>
              <w:numPr>
                <w:ilvl w:val="0"/>
                <w:numId w:val="9"/>
              </w:numPr>
              <w:pBdr>
                <w:top w:val="nil"/>
                <w:left w:val="nil"/>
                <w:bottom w:val="nil"/>
                <w:right w:val="nil"/>
                <w:between w:val="nil"/>
              </w:pBdr>
              <w:rPr>
                <w:color w:val="000000"/>
                <w:sz w:val="18"/>
                <w:szCs w:val="18"/>
              </w:rPr>
            </w:pPr>
            <w:r>
              <w:rPr>
                <w:rFonts w:ascii="Calibri" w:eastAsia="Calibri" w:hAnsi="Calibri" w:cs="Calibri"/>
                <w:color w:val="000000"/>
                <w:sz w:val="18"/>
                <w:szCs w:val="18"/>
              </w:rPr>
              <w:t xml:space="preserve">Identify and name a variety of common animals including </w:t>
            </w:r>
            <w:r>
              <w:rPr>
                <w:rFonts w:ascii="Calibri" w:eastAsia="Calibri" w:hAnsi="Calibri" w:cs="Calibri"/>
                <w:color w:val="000000"/>
                <w:sz w:val="18"/>
                <w:szCs w:val="18"/>
              </w:rPr>
              <w:lastRenderedPageBreak/>
              <w:t>fish, amphibians, reptiles, birds and mammals</w:t>
            </w:r>
          </w:p>
          <w:p w:rsidR="00DA6F5B" w:rsidRDefault="00BC3726">
            <w:pPr>
              <w:numPr>
                <w:ilvl w:val="0"/>
                <w:numId w:val="9"/>
              </w:numPr>
              <w:pBdr>
                <w:top w:val="nil"/>
                <w:left w:val="nil"/>
                <w:bottom w:val="nil"/>
                <w:right w:val="nil"/>
                <w:between w:val="nil"/>
              </w:pBdr>
              <w:rPr>
                <w:color w:val="000000"/>
                <w:sz w:val="18"/>
                <w:szCs w:val="18"/>
              </w:rPr>
            </w:pPr>
            <w:r>
              <w:rPr>
                <w:rFonts w:ascii="Calibri" w:eastAsia="Calibri" w:hAnsi="Calibri" w:cs="Calibri"/>
                <w:color w:val="000000"/>
                <w:sz w:val="18"/>
                <w:szCs w:val="18"/>
              </w:rPr>
              <w:t>Identify and name a variety of common animals that are carnivores, herbivores and omnivores</w:t>
            </w:r>
          </w:p>
          <w:p w:rsidR="00DA6F5B" w:rsidRDefault="00BC3726">
            <w:pPr>
              <w:numPr>
                <w:ilvl w:val="0"/>
                <w:numId w:val="9"/>
              </w:numPr>
              <w:pBdr>
                <w:top w:val="nil"/>
                <w:left w:val="nil"/>
                <w:bottom w:val="nil"/>
                <w:right w:val="nil"/>
                <w:between w:val="nil"/>
              </w:pBdr>
              <w:rPr>
                <w:color w:val="000000"/>
                <w:sz w:val="18"/>
                <w:szCs w:val="18"/>
              </w:rPr>
            </w:pPr>
            <w:r>
              <w:rPr>
                <w:rFonts w:ascii="Calibri" w:eastAsia="Calibri" w:hAnsi="Calibri" w:cs="Calibri"/>
                <w:color w:val="000000"/>
                <w:sz w:val="18"/>
                <w:szCs w:val="18"/>
              </w:rPr>
              <w:t>Identify, name, draw and label the basic parts of the human body and say which part of the body is associated with each sense</w:t>
            </w:r>
          </w:p>
          <w:p w:rsidR="00DA6F5B" w:rsidRDefault="00DA6F5B">
            <w:pPr>
              <w:pBdr>
                <w:top w:val="nil"/>
                <w:left w:val="nil"/>
                <w:bottom w:val="nil"/>
                <w:right w:val="nil"/>
                <w:between w:val="nil"/>
              </w:pBdr>
              <w:rPr>
                <w:rFonts w:ascii="Arial" w:eastAsia="Arial" w:hAnsi="Arial" w:cs="Arial"/>
                <w:b/>
                <w:bCs/>
                <w:color w:val="000000"/>
                <w:sz w:val="18"/>
                <w:szCs w:val="18"/>
              </w:rPr>
            </w:pPr>
          </w:p>
        </w:tc>
        <w:tc>
          <w:tcPr>
            <w:tcW w:w="2452" w:type="dxa"/>
            <w:shd w:val="clear" w:color="auto" w:fill="C2D69B"/>
          </w:tcPr>
          <w:p w:rsidR="00DA6F5B" w:rsidRDefault="00BC3726">
            <w:pPr>
              <w:pBdr>
                <w:top w:val="nil"/>
                <w:left w:val="nil"/>
                <w:bottom w:val="nil"/>
                <w:right w:val="nil"/>
                <w:between w:val="nil"/>
              </w:pBdr>
              <w:rPr>
                <w:color w:val="000000"/>
                <w:sz w:val="18"/>
                <w:szCs w:val="18"/>
              </w:rPr>
            </w:pPr>
            <w:r>
              <w:rPr>
                <w:rFonts w:ascii="Arial" w:eastAsia="Arial" w:hAnsi="Arial" w:cs="Arial"/>
                <w:b/>
                <w:bCs/>
                <w:sz w:val="18"/>
                <w:szCs w:val="18"/>
              </w:rPr>
              <w:lastRenderedPageBreak/>
              <w:t>Animals including humans</w:t>
            </w:r>
            <w:r>
              <w:rPr>
                <w:rFonts w:ascii="Calibri" w:eastAsia="Calibri" w:hAnsi="Calibri" w:cs="Calibri"/>
                <w:color w:val="000000"/>
                <w:sz w:val="18"/>
                <w:szCs w:val="18"/>
              </w:rPr>
              <w:t xml:space="preserve"> </w:t>
            </w:r>
          </w:p>
          <w:p w:rsidR="00DA6F5B" w:rsidRDefault="00BC3726">
            <w:pPr>
              <w:numPr>
                <w:ilvl w:val="0"/>
                <w:numId w:val="9"/>
              </w:numPr>
              <w:pBdr>
                <w:top w:val="nil"/>
                <w:left w:val="nil"/>
                <w:bottom w:val="nil"/>
                <w:right w:val="nil"/>
                <w:between w:val="nil"/>
              </w:pBdr>
              <w:rPr>
                <w:color w:val="000000"/>
                <w:sz w:val="18"/>
                <w:szCs w:val="18"/>
              </w:rPr>
            </w:pPr>
            <w:r>
              <w:rPr>
                <w:rFonts w:ascii="Calibri" w:eastAsia="Calibri" w:hAnsi="Calibri" w:cs="Calibri"/>
                <w:color w:val="000000"/>
                <w:sz w:val="18"/>
                <w:szCs w:val="18"/>
              </w:rPr>
              <w:t>Notice that</w:t>
            </w:r>
            <w:r>
              <w:rPr>
                <w:rFonts w:ascii="Calibri" w:eastAsia="Calibri" w:hAnsi="Calibri" w:cs="Calibri"/>
                <w:color w:val="000000"/>
                <w:sz w:val="18"/>
                <w:szCs w:val="18"/>
              </w:rPr>
              <w:t xml:space="preserve"> animals, including humans, have offspring which grow into adults</w:t>
            </w:r>
          </w:p>
          <w:p w:rsidR="00DA6F5B" w:rsidRDefault="00BC3726">
            <w:pPr>
              <w:numPr>
                <w:ilvl w:val="0"/>
                <w:numId w:val="9"/>
              </w:numPr>
              <w:pBdr>
                <w:top w:val="nil"/>
                <w:left w:val="nil"/>
                <w:bottom w:val="nil"/>
                <w:right w:val="nil"/>
                <w:between w:val="nil"/>
              </w:pBdr>
              <w:rPr>
                <w:color w:val="000000"/>
                <w:sz w:val="18"/>
                <w:szCs w:val="18"/>
              </w:rPr>
            </w:pPr>
            <w:r>
              <w:rPr>
                <w:rFonts w:ascii="Calibri" w:eastAsia="Calibri" w:hAnsi="Calibri" w:cs="Calibri"/>
                <w:color w:val="000000"/>
                <w:sz w:val="18"/>
                <w:szCs w:val="18"/>
              </w:rPr>
              <w:t xml:space="preserve">Find out about and describe the basic needs of animals, including humans, </w:t>
            </w:r>
            <w:r>
              <w:rPr>
                <w:rFonts w:ascii="Calibri" w:eastAsia="Calibri" w:hAnsi="Calibri" w:cs="Calibri"/>
                <w:color w:val="000000"/>
                <w:sz w:val="18"/>
                <w:szCs w:val="18"/>
              </w:rPr>
              <w:lastRenderedPageBreak/>
              <w:t>for survival (water, food, air)</w:t>
            </w:r>
          </w:p>
          <w:p w:rsidR="00DA6F5B" w:rsidRDefault="00BC3726">
            <w:pPr>
              <w:numPr>
                <w:ilvl w:val="0"/>
                <w:numId w:val="9"/>
              </w:numPr>
              <w:pBdr>
                <w:top w:val="nil"/>
                <w:left w:val="nil"/>
                <w:bottom w:val="nil"/>
                <w:right w:val="nil"/>
                <w:between w:val="nil"/>
              </w:pBdr>
              <w:rPr>
                <w:color w:val="000000"/>
                <w:sz w:val="18"/>
                <w:szCs w:val="18"/>
              </w:rPr>
            </w:pPr>
            <w:r>
              <w:rPr>
                <w:rFonts w:ascii="Calibri" w:eastAsia="Calibri" w:hAnsi="Calibri" w:cs="Calibri"/>
                <w:color w:val="000000"/>
                <w:sz w:val="18"/>
                <w:szCs w:val="18"/>
              </w:rPr>
              <w:t>Describe the importance for humans of exercise, eating the right amounts of differen</w:t>
            </w:r>
            <w:r>
              <w:rPr>
                <w:rFonts w:ascii="Calibri" w:eastAsia="Calibri" w:hAnsi="Calibri" w:cs="Calibri"/>
                <w:color w:val="000000"/>
                <w:sz w:val="18"/>
                <w:szCs w:val="18"/>
              </w:rPr>
              <w:t>t types of food, and hygiene</w:t>
            </w:r>
          </w:p>
        </w:tc>
        <w:tc>
          <w:tcPr>
            <w:tcW w:w="2499" w:type="dxa"/>
            <w:shd w:val="clear" w:color="auto" w:fill="FFFF99"/>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lastRenderedPageBreak/>
              <w:t>Animals including humans</w:t>
            </w:r>
          </w:p>
          <w:p w:rsidR="00DA6F5B" w:rsidRDefault="00BC3726">
            <w:pPr>
              <w:numPr>
                <w:ilvl w:val="0"/>
                <w:numId w:val="11"/>
              </w:numPr>
              <w:pBdr>
                <w:top w:val="nil"/>
                <w:left w:val="nil"/>
                <w:bottom w:val="nil"/>
                <w:right w:val="nil"/>
                <w:between w:val="nil"/>
              </w:pBdr>
              <w:rPr>
                <w:color w:val="000000"/>
                <w:sz w:val="18"/>
                <w:szCs w:val="18"/>
              </w:rPr>
            </w:pPr>
            <w:r>
              <w:rPr>
                <w:rFonts w:ascii="Arial" w:eastAsia="Arial" w:hAnsi="Arial" w:cs="Arial"/>
                <w:color w:val="000000"/>
                <w:sz w:val="18"/>
                <w:szCs w:val="18"/>
              </w:rPr>
              <w:t>Identify that animals, including humans, need the right types and amount of nutrition, and that they cannot make their own food; they get nutrition from what they eat.</w:t>
            </w:r>
          </w:p>
          <w:p w:rsidR="00DA6F5B" w:rsidRDefault="00BC3726">
            <w:pPr>
              <w:numPr>
                <w:ilvl w:val="0"/>
                <w:numId w:val="11"/>
              </w:numPr>
              <w:pBdr>
                <w:top w:val="nil"/>
                <w:left w:val="nil"/>
                <w:bottom w:val="nil"/>
                <w:right w:val="nil"/>
                <w:between w:val="nil"/>
              </w:pBdr>
              <w:rPr>
                <w:color w:val="000000"/>
                <w:sz w:val="18"/>
                <w:szCs w:val="18"/>
              </w:rPr>
            </w:pPr>
            <w:r>
              <w:rPr>
                <w:rFonts w:ascii="Arial" w:eastAsia="Arial" w:hAnsi="Arial" w:cs="Arial"/>
                <w:color w:val="000000"/>
                <w:sz w:val="18"/>
                <w:szCs w:val="18"/>
              </w:rPr>
              <w:lastRenderedPageBreak/>
              <w:t>Identify that humans and some other animals have skeletons and muscles for support, protection and movement.</w:t>
            </w:r>
          </w:p>
        </w:tc>
        <w:tc>
          <w:tcPr>
            <w:tcW w:w="2513" w:type="dxa"/>
            <w:shd w:val="clear" w:color="auto" w:fill="CCC0D9"/>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lastRenderedPageBreak/>
              <w:t>Animals including humans</w:t>
            </w:r>
          </w:p>
          <w:p w:rsidR="00DA6F5B" w:rsidRDefault="00BC3726">
            <w:pPr>
              <w:numPr>
                <w:ilvl w:val="0"/>
                <w:numId w:val="13"/>
              </w:numPr>
              <w:pBdr>
                <w:top w:val="nil"/>
                <w:left w:val="nil"/>
                <w:bottom w:val="nil"/>
                <w:right w:val="nil"/>
                <w:between w:val="nil"/>
              </w:pBdr>
              <w:rPr>
                <w:color w:val="000000"/>
                <w:sz w:val="18"/>
                <w:szCs w:val="18"/>
              </w:rPr>
            </w:pPr>
            <w:r>
              <w:rPr>
                <w:rFonts w:ascii="Arial" w:eastAsia="Arial" w:hAnsi="Arial" w:cs="Arial"/>
                <w:color w:val="000000"/>
                <w:sz w:val="18"/>
                <w:szCs w:val="18"/>
              </w:rPr>
              <w:t>Describe the simple functions of the basic parts of the digestive system in humans.</w:t>
            </w:r>
          </w:p>
          <w:p w:rsidR="00DA6F5B" w:rsidRDefault="00BC3726">
            <w:pPr>
              <w:numPr>
                <w:ilvl w:val="0"/>
                <w:numId w:val="13"/>
              </w:numPr>
              <w:pBdr>
                <w:top w:val="nil"/>
                <w:left w:val="nil"/>
                <w:bottom w:val="nil"/>
                <w:right w:val="nil"/>
                <w:between w:val="nil"/>
              </w:pBdr>
              <w:rPr>
                <w:color w:val="000000"/>
                <w:sz w:val="18"/>
                <w:szCs w:val="18"/>
              </w:rPr>
            </w:pPr>
            <w:r>
              <w:rPr>
                <w:rFonts w:ascii="Arial" w:eastAsia="Arial" w:hAnsi="Arial" w:cs="Arial"/>
                <w:color w:val="000000"/>
                <w:sz w:val="18"/>
                <w:szCs w:val="18"/>
              </w:rPr>
              <w:t xml:space="preserve">Identify the different types of teeth </w:t>
            </w:r>
            <w:r>
              <w:rPr>
                <w:rFonts w:ascii="Arial" w:eastAsia="Arial" w:hAnsi="Arial" w:cs="Arial"/>
                <w:color w:val="000000"/>
                <w:sz w:val="18"/>
                <w:szCs w:val="18"/>
              </w:rPr>
              <w:t>in humans and their simple functions</w:t>
            </w:r>
          </w:p>
          <w:p w:rsidR="00DA6F5B" w:rsidRDefault="00BC3726">
            <w:pPr>
              <w:numPr>
                <w:ilvl w:val="0"/>
                <w:numId w:val="13"/>
              </w:numPr>
              <w:pBdr>
                <w:top w:val="nil"/>
                <w:left w:val="nil"/>
                <w:bottom w:val="nil"/>
                <w:right w:val="nil"/>
                <w:between w:val="nil"/>
              </w:pBdr>
              <w:rPr>
                <w:color w:val="000000"/>
                <w:sz w:val="18"/>
                <w:szCs w:val="18"/>
              </w:rPr>
            </w:pPr>
            <w:r>
              <w:rPr>
                <w:rFonts w:ascii="Arial" w:eastAsia="Arial" w:hAnsi="Arial" w:cs="Arial"/>
                <w:color w:val="000000"/>
                <w:sz w:val="18"/>
                <w:szCs w:val="18"/>
              </w:rPr>
              <w:t xml:space="preserve">Construct and interpret a variety </w:t>
            </w:r>
            <w:r>
              <w:rPr>
                <w:rFonts w:ascii="Arial" w:eastAsia="Arial" w:hAnsi="Arial" w:cs="Arial"/>
                <w:color w:val="000000"/>
                <w:sz w:val="18"/>
                <w:szCs w:val="18"/>
              </w:rPr>
              <w:lastRenderedPageBreak/>
              <w:t>of food chains, identifying producers, predators and prey</w:t>
            </w:r>
          </w:p>
        </w:tc>
      </w:tr>
      <w:tr w:rsidR="00DA6F5B">
        <w:trPr>
          <w:trHeight w:val="50"/>
        </w:trPr>
        <w:tc>
          <w:tcPr>
            <w:tcW w:w="1417" w:type="dxa"/>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lastRenderedPageBreak/>
              <w:t>Biology</w:t>
            </w:r>
          </w:p>
        </w:tc>
        <w:tc>
          <w:tcPr>
            <w:tcW w:w="1744" w:type="dxa"/>
            <w:shd w:val="clear" w:color="auto" w:fill="B8CCE4"/>
          </w:tcPr>
          <w:p w:rsidR="00DA6F5B" w:rsidRDefault="00DA6F5B">
            <w:pPr>
              <w:pBdr>
                <w:top w:val="nil"/>
                <w:left w:val="nil"/>
                <w:bottom w:val="nil"/>
                <w:right w:val="nil"/>
                <w:between w:val="nil"/>
              </w:pBdr>
              <w:rPr>
                <w:rFonts w:ascii="Arial" w:eastAsia="Arial" w:hAnsi="Arial" w:cs="Arial"/>
                <w:color w:val="000000"/>
                <w:sz w:val="18"/>
                <w:szCs w:val="18"/>
              </w:rPr>
            </w:pPr>
          </w:p>
        </w:tc>
        <w:tc>
          <w:tcPr>
            <w:tcW w:w="2635" w:type="dxa"/>
            <w:shd w:val="clear" w:color="auto" w:fill="B8CCE4"/>
          </w:tcPr>
          <w:p w:rsidR="00DA6F5B" w:rsidRDefault="00DA6F5B">
            <w:pPr>
              <w:pBdr>
                <w:top w:val="nil"/>
                <w:left w:val="nil"/>
                <w:bottom w:val="nil"/>
                <w:right w:val="nil"/>
                <w:between w:val="nil"/>
              </w:pBdr>
              <w:rPr>
                <w:rFonts w:ascii="Arial" w:eastAsia="Arial" w:hAnsi="Arial" w:cs="Arial"/>
                <w:color w:val="000000"/>
                <w:sz w:val="18"/>
                <w:szCs w:val="18"/>
              </w:rPr>
            </w:pPr>
          </w:p>
        </w:tc>
        <w:tc>
          <w:tcPr>
            <w:tcW w:w="2434" w:type="dxa"/>
            <w:shd w:val="clear" w:color="auto" w:fill="FABF8F"/>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Plants</w:t>
            </w:r>
          </w:p>
          <w:p w:rsidR="00DA6F5B" w:rsidRDefault="00BC3726">
            <w:pPr>
              <w:numPr>
                <w:ilvl w:val="0"/>
                <w:numId w:val="9"/>
              </w:numPr>
              <w:pBdr>
                <w:top w:val="nil"/>
                <w:left w:val="nil"/>
                <w:bottom w:val="nil"/>
                <w:right w:val="nil"/>
                <w:between w:val="nil"/>
              </w:pBdr>
              <w:rPr>
                <w:color w:val="000000"/>
                <w:sz w:val="18"/>
                <w:szCs w:val="18"/>
              </w:rPr>
            </w:pPr>
            <w:r>
              <w:rPr>
                <w:rFonts w:ascii="Calibri" w:eastAsia="Calibri" w:hAnsi="Calibri" w:cs="Calibri"/>
                <w:color w:val="000000"/>
                <w:sz w:val="18"/>
                <w:szCs w:val="18"/>
              </w:rPr>
              <w:t>Identify and name a variety of common wild and garden plants, including deciduous and evergreen trees</w:t>
            </w:r>
          </w:p>
          <w:p w:rsidR="00DA6F5B" w:rsidRDefault="00BC3726">
            <w:pPr>
              <w:numPr>
                <w:ilvl w:val="0"/>
                <w:numId w:val="9"/>
              </w:numPr>
              <w:pBdr>
                <w:top w:val="nil"/>
                <w:left w:val="nil"/>
                <w:bottom w:val="nil"/>
                <w:right w:val="nil"/>
                <w:between w:val="nil"/>
              </w:pBdr>
              <w:rPr>
                <w:color w:val="000000"/>
                <w:sz w:val="18"/>
                <w:szCs w:val="18"/>
              </w:rPr>
            </w:pPr>
            <w:r>
              <w:rPr>
                <w:rFonts w:ascii="Calibri" w:eastAsia="Calibri" w:hAnsi="Calibri" w:cs="Calibri"/>
                <w:color w:val="000000"/>
                <w:sz w:val="18"/>
                <w:szCs w:val="18"/>
              </w:rPr>
              <w:t>Identify and describe the basic structure of a variety of common flowering plants, including trees</w:t>
            </w:r>
          </w:p>
        </w:tc>
        <w:tc>
          <w:tcPr>
            <w:tcW w:w="2452" w:type="dxa"/>
            <w:shd w:val="clear" w:color="auto" w:fill="C2D69B"/>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Plants</w:t>
            </w:r>
          </w:p>
          <w:p w:rsidR="00DA6F5B" w:rsidRDefault="00BC3726">
            <w:pPr>
              <w:numPr>
                <w:ilvl w:val="0"/>
                <w:numId w:val="9"/>
              </w:numPr>
              <w:pBdr>
                <w:top w:val="nil"/>
                <w:left w:val="nil"/>
                <w:bottom w:val="nil"/>
                <w:right w:val="nil"/>
                <w:between w:val="nil"/>
              </w:pBdr>
              <w:rPr>
                <w:color w:val="000000"/>
                <w:sz w:val="18"/>
                <w:szCs w:val="18"/>
              </w:rPr>
            </w:pPr>
            <w:r>
              <w:rPr>
                <w:rFonts w:ascii="Calibri" w:eastAsia="Calibri" w:hAnsi="Calibri" w:cs="Calibri"/>
                <w:color w:val="000000"/>
                <w:sz w:val="18"/>
                <w:szCs w:val="18"/>
              </w:rPr>
              <w:t xml:space="preserve">Find out and describe how plants need water, light and a suitable temperature to grow and stay healthy </w:t>
            </w:r>
          </w:p>
          <w:p w:rsidR="00DA6F5B" w:rsidRDefault="00BC3726">
            <w:pPr>
              <w:numPr>
                <w:ilvl w:val="0"/>
                <w:numId w:val="9"/>
              </w:numPr>
              <w:pBdr>
                <w:top w:val="nil"/>
                <w:left w:val="nil"/>
                <w:bottom w:val="nil"/>
                <w:right w:val="nil"/>
                <w:between w:val="nil"/>
              </w:pBdr>
              <w:rPr>
                <w:color w:val="000000"/>
                <w:sz w:val="18"/>
                <w:szCs w:val="18"/>
              </w:rPr>
            </w:pPr>
            <w:r>
              <w:rPr>
                <w:rFonts w:ascii="Calibri" w:eastAsia="Calibri" w:hAnsi="Calibri" w:cs="Calibri"/>
                <w:color w:val="000000"/>
                <w:sz w:val="18"/>
                <w:szCs w:val="18"/>
              </w:rPr>
              <w:t xml:space="preserve">Observe and describe how seeds and bulbs grow </w:t>
            </w:r>
            <w:r>
              <w:rPr>
                <w:rFonts w:ascii="Calibri" w:eastAsia="Calibri" w:hAnsi="Calibri" w:cs="Calibri"/>
                <w:color w:val="000000"/>
                <w:sz w:val="18"/>
                <w:szCs w:val="18"/>
              </w:rPr>
              <w:t>into mature plants</w:t>
            </w:r>
          </w:p>
        </w:tc>
        <w:tc>
          <w:tcPr>
            <w:tcW w:w="2499" w:type="dxa"/>
            <w:shd w:val="clear" w:color="auto" w:fill="FFFF99"/>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Plants</w:t>
            </w:r>
          </w:p>
          <w:p w:rsidR="00DA6F5B" w:rsidRDefault="00BC3726">
            <w:pPr>
              <w:numPr>
                <w:ilvl w:val="0"/>
                <w:numId w:val="10"/>
              </w:numPr>
              <w:pBdr>
                <w:top w:val="nil"/>
                <w:left w:val="nil"/>
                <w:bottom w:val="nil"/>
                <w:right w:val="nil"/>
                <w:between w:val="nil"/>
              </w:pBdr>
              <w:rPr>
                <w:color w:val="000000"/>
                <w:sz w:val="18"/>
                <w:szCs w:val="18"/>
              </w:rPr>
            </w:pPr>
            <w:r>
              <w:rPr>
                <w:rFonts w:ascii="Arial" w:eastAsia="Arial" w:hAnsi="Arial" w:cs="Arial"/>
                <w:color w:val="000000"/>
                <w:sz w:val="18"/>
                <w:szCs w:val="18"/>
              </w:rPr>
              <w:t>Explore the requirements of plants for life and growth (air, light, water, nutrients from soil, and room to grow) and how they vary from plant to plant</w:t>
            </w:r>
          </w:p>
          <w:p w:rsidR="00DA6F5B" w:rsidRDefault="00BC3726">
            <w:pPr>
              <w:numPr>
                <w:ilvl w:val="0"/>
                <w:numId w:val="10"/>
              </w:numPr>
              <w:pBdr>
                <w:top w:val="nil"/>
                <w:left w:val="nil"/>
                <w:bottom w:val="nil"/>
                <w:right w:val="nil"/>
                <w:between w:val="nil"/>
              </w:pBdr>
              <w:rPr>
                <w:color w:val="000000"/>
                <w:sz w:val="18"/>
                <w:szCs w:val="18"/>
              </w:rPr>
            </w:pPr>
            <w:r>
              <w:rPr>
                <w:rFonts w:ascii="Arial" w:eastAsia="Arial" w:hAnsi="Arial" w:cs="Arial"/>
                <w:color w:val="000000"/>
                <w:sz w:val="18"/>
                <w:szCs w:val="18"/>
              </w:rPr>
              <w:t>Identify and describe the functions of different parts of flowering plants; ro</w:t>
            </w:r>
            <w:r>
              <w:rPr>
                <w:rFonts w:ascii="Arial" w:eastAsia="Arial" w:hAnsi="Arial" w:cs="Arial"/>
                <w:color w:val="000000"/>
                <w:sz w:val="18"/>
                <w:szCs w:val="18"/>
              </w:rPr>
              <w:t>ots, stem/trunk, leaves and flowers</w:t>
            </w:r>
          </w:p>
          <w:p w:rsidR="00DA6F5B" w:rsidRDefault="00BC3726">
            <w:pPr>
              <w:numPr>
                <w:ilvl w:val="0"/>
                <w:numId w:val="10"/>
              </w:numPr>
              <w:pBdr>
                <w:top w:val="nil"/>
                <w:left w:val="nil"/>
                <w:bottom w:val="nil"/>
                <w:right w:val="nil"/>
                <w:between w:val="nil"/>
              </w:pBdr>
              <w:rPr>
                <w:color w:val="000000"/>
                <w:sz w:val="18"/>
                <w:szCs w:val="18"/>
              </w:rPr>
            </w:pPr>
            <w:r>
              <w:rPr>
                <w:rFonts w:ascii="Arial" w:eastAsia="Arial" w:hAnsi="Arial" w:cs="Arial"/>
                <w:color w:val="000000"/>
                <w:sz w:val="18"/>
                <w:szCs w:val="18"/>
              </w:rPr>
              <w:t>Investigate the way in which water is transported within plants</w:t>
            </w:r>
          </w:p>
          <w:p w:rsidR="00DA6F5B" w:rsidRDefault="00BC3726">
            <w:pPr>
              <w:numPr>
                <w:ilvl w:val="0"/>
                <w:numId w:val="10"/>
              </w:numPr>
              <w:pBdr>
                <w:top w:val="nil"/>
                <w:left w:val="nil"/>
                <w:bottom w:val="nil"/>
                <w:right w:val="nil"/>
                <w:between w:val="nil"/>
              </w:pBdr>
              <w:rPr>
                <w:color w:val="000000"/>
                <w:sz w:val="18"/>
                <w:szCs w:val="18"/>
              </w:rPr>
            </w:pPr>
            <w:r>
              <w:rPr>
                <w:rFonts w:ascii="Arial" w:eastAsia="Arial" w:hAnsi="Arial" w:cs="Arial"/>
                <w:color w:val="000000"/>
                <w:sz w:val="18"/>
                <w:szCs w:val="18"/>
              </w:rPr>
              <w:t>Explore the part that flowers play in the life cycle of flowering plants, including pollination, seed formation and seed dispersal</w:t>
            </w:r>
          </w:p>
        </w:tc>
        <w:tc>
          <w:tcPr>
            <w:tcW w:w="2513" w:type="dxa"/>
            <w:shd w:val="clear" w:color="auto" w:fill="CCC0D9"/>
          </w:tcPr>
          <w:p w:rsidR="00DA6F5B" w:rsidRDefault="00DA6F5B">
            <w:pPr>
              <w:pBdr>
                <w:top w:val="nil"/>
                <w:left w:val="nil"/>
                <w:bottom w:val="nil"/>
                <w:right w:val="nil"/>
                <w:between w:val="nil"/>
              </w:pBdr>
              <w:rPr>
                <w:rFonts w:ascii="Arial" w:eastAsia="Arial" w:hAnsi="Arial" w:cs="Arial"/>
                <w:color w:val="000000"/>
                <w:sz w:val="18"/>
                <w:szCs w:val="18"/>
              </w:rPr>
            </w:pPr>
          </w:p>
        </w:tc>
      </w:tr>
      <w:tr w:rsidR="00DA6F5B">
        <w:trPr>
          <w:trHeight w:val="50"/>
        </w:trPr>
        <w:tc>
          <w:tcPr>
            <w:tcW w:w="1417" w:type="dxa"/>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Biology</w:t>
            </w:r>
          </w:p>
        </w:tc>
        <w:tc>
          <w:tcPr>
            <w:tcW w:w="1744" w:type="dxa"/>
            <w:shd w:val="clear" w:color="auto" w:fill="B8CCE4"/>
          </w:tcPr>
          <w:p w:rsidR="00DA6F5B" w:rsidRDefault="00DA6F5B">
            <w:pPr>
              <w:pBdr>
                <w:top w:val="nil"/>
                <w:left w:val="nil"/>
                <w:bottom w:val="nil"/>
                <w:right w:val="nil"/>
                <w:between w:val="nil"/>
              </w:pBdr>
              <w:rPr>
                <w:rFonts w:ascii="Arial" w:eastAsia="Arial" w:hAnsi="Arial" w:cs="Arial"/>
                <w:color w:val="000000"/>
                <w:sz w:val="18"/>
                <w:szCs w:val="18"/>
              </w:rPr>
            </w:pPr>
          </w:p>
        </w:tc>
        <w:tc>
          <w:tcPr>
            <w:tcW w:w="2635" w:type="dxa"/>
            <w:shd w:val="clear" w:color="auto" w:fill="B8CCE4"/>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Living things and their habitats</w:t>
            </w:r>
          </w:p>
          <w:p w:rsidR="00DA6F5B" w:rsidRDefault="00BC3726">
            <w:pPr>
              <w:numPr>
                <w:ilvl w:val="0"/>
                <w:numId w:val="26"/>
              </w:numPr>
              <w:pBdr>
                <w:top w:val="nil"/>
                <w:left w:val="nil"/>
                <w:bottom w:val="nil"/>
                <w:right w:val="nil"/>
                <w:between w:val="nil"/>
              </w:pBdr>
              <w:spacing w:line="276" w:lineRule="auto"/>
              <w:rPr>
                <w:color w:val="000000"/>
                <w:sz w:val="18"/>
                <w:szCs w:val="18"/>
              </w:rPr>
            </w:pPr>
            <w:r>
              <w:rPr>
                <w:rFonts w:ascii="Calibri" w:eastAsia="Calibri" w:hAnsi="Calibri" w:cs="Calibri"/>
                <w:color w:val="000000"/>
                <w:sz w:val="18"/>
                <w:szCs w:val="18"/>
              </w:rPr>
              <w:t>Communicate orally, in simple descriptions and explanations for example</w:t>
            </w:r>
            <w:r>
              <w:rPr>
                <w:rFonts w:ascii="Times New Roman" w:eastAsia="Times New Roman" w:hAnsi="Times New Roman" w:cs="Times New Roman"/>
                <w:color w:val="000000"/>
                <w:sz w:val="18"/>
                <w:szCs w:val="18"/>
              </w:rPr>
              <w:t xml:space="preserve"> </w:t>
            </w:r>
            <w:r>
              <w:rPr>
                <w:rFonts w:ascii="Calibri" w:eastAsia="Calibri" w:hAnsi="Calibri" w:cs="Calibri"/>
                <w:color w:val="000000"/>
                <w:sz w:val="18"/>
                <w:szCs w:val="18"/>
              </w:rPr>
              <w:t>talk about a farm, which animals live there / plants grow there and the job of the farmer.</w:t>
            </w:r>
          </w:p>
          <w:p w:rsidR="00DA6F5B" w:rsidRDefault="00BC3726">
            <w:pPr>
              <w:numPr>
                <w:ilvl w:val="0"/>
                <w:numId w:val="26"/>
              </w:numPr>
              <w:pBdr>
                <w:top w:val="nil"/>
                <w:left w:val="nil"/>
                <w:bottom w:val="nil"/>
                <w:right w:val="nil"/>
                <w:between w:val="nil"/>
              </w:pBdr>
              <w:spacing w:line="276" w:lineRule="auto"/>
              <w:rPr>
                <w:color w:val="000000"/>
                <w:sz w:val="18"/>
                <w:szCs w:val="18"/>
              </w:rPr>
            </w:pPr>
            <w:r>
              <w:rPr>
                <w:rFonts w:ascii="Calibri" w:eastAsia="Calibri" w:hAnsi="Calibri" w:cs="Calibri"/>
                <w:color w:val="000000"/>
                <w:sz w:val="18"/>
                <w:szCs w:val="18"/>
              </w:rPr>
              <w:t>Talk about their knowledge for example that some animals habitats need certain conditions such as polar bears prefer to live in cold climates.  Demonstrate this through their small world play and storytelling.</w:t>
            </w:r>
          </w:p>
          <w:p w:rsidR="00DA6F5B" w:rsidRDefault="00BC3726">
            <w:pPr>
              <w:numPr>
                <w:ilvl w:val="0"/>
                <w:numId w:val="26"/>
              </w:numPr>
              <w:pBdr>
                <w:top w:val="nil"/>
                <w:left w:val="nil"/>
                <w:bottom w:val="nil"/>
                <w:right w:val="nil"/>
                <w:between w:val="nil"/>
              </w:pBdr>
              <w:spacing w:after="200" w:line="276" w:lineRule="auto"/>
              <w:rPr>
                <w:b/>
                <w:bCs/>
                <w:color w:val="000000"/>
                <w:sz w:val="18"/>
                <w:szCs w:val="18"/>
              </w:rPr>
            </w:pPr>
            <w:r>
              <w:rPr>
                <w:rFonts w:ascii="Calibri" w:eastAsia="Calibri" w:hAnsi="Calibri" w:cs="Calibri"/>
                <w:color w:val="000000"/>
                <w:sz w:val="18"/>
                <w:szCs w:val="18"/>
              </w:rPr>
              <w:t xml:space="preserve">Ask and answer questions about what they have </w:t>
            </w:r>
            <w:r>
              <w:rPr>
                <w:rFonts w:ascii="Calibri" w:eastAsia="Calibri" w:hAnsi="Calibri" w:cs="Calibri"/>
                <w:color w:val="000000"/>
                <w:sz w:val="18"/>
                <w:szCs w:val="18"/>
              </w:rPr>
              <w:t>observed, e.g.  Who lives where? Why do some animals live in cold places and some do not?  Why is plastic harmful?  How can we help to keep our planet clean?</w:t>
            </w:r>
          </w:p>
        </w:tc>
        <w:tc>
          <w:tcPr>
            <w:tcW w:w="2434" w:type="dxa"/>
            <w:shd w:val="clear" w:color="auto" w:fill="FABF8F"/>
          </w:tcPr>
          <w:p w:rsidR="00DA6F5B" w:rsidRDefault="00DA6F5B">
            <w:pPr>
              <w:pBdr>
                <w:top w:val="nil"/>
                <w:left w:val="nil"/>
                <w:bottom w:val="nil"/>
                <w:right w:val="nil"/>
                <w:between w:val="nil"/>
              </w:pBdr>
              <w:rPr>
                <w:rFonts w:ascii="Arial" w:eastAsia="Arial" w:hAnsi="Arial" w:cs="Arial"/>
                <w:b/>
                <w:bCs/>
                <w:color w:val="000000"/>
                <w:sz w:val="18"/>
                <w:szCs w:val="18"/>
              </w:rPr>
            </w:pPr>
          </w:p>
        </w:tc>
        <w:tc>
          <w:tcPr>
            <w:tcW w:w="2452" w:type="dxa"/>
            <w:shd w:val="clear" w:color="auto" w:fill="C2D69B"/>
          </w:tcPr>
          <w:p w:rsidR="00DA6F5B" w:rsidRDefault="00BC3726">
            <w:pPr>
              <w:pBdr>
                <w:top w:val="nil"/>
                <w:left w:val="nil"/>
                <w:bottom w:val="nil"/>
                <w:right w:val="nil"/>
                <w:between w:val="nil"/>
              </w:pBdr>
              <w:rPr>
                <w:color w:val="000000"/>
                <w:sz w:val="18"/>
                <w:szCs w:val="18"/>
              </w:rPr>
            </w:pPr>
            <w:r>
              <w:rPr>
                <w:rFonts w:ascii="Arial" w:eastAsia="Arial" w:hAnsi="Arial" w:cs="Arial"/>
                <w:b/>
                <w:bCs/>
                <w:sz w:val="18"/>
                <w:szCs w:val="18"/>
              </w:rPr>
              <w:t>Living things and their habitats</w:t>
            </w:r>
          </w:p>
          <w:p w:rsidR="00DA6F5B" w:rsidRDefault="00BC3726">
            <w:pPr>
              <w:numPr>
                <w:ilvl w:val="0"/>
                <w:numId w:val="9"/>
              </w:numPr>
              <w:pBdr>
                <w:top w:val="nil"/>
                <w:left w:val="nil"/>
                <w:bottom w:val="nil"/>
                <w:right w:val="nil"/>
                <w:between w:val="nil"/>
              </w:pBdr>
              <w:rPr>
                <w:color w:val="000000"/>
                <w:sz w:val="18"/>
                <w:szCs w:val="18"/>
              </w:rPr>
            </w:pPr>
            <w:r>
              <w:rPr>
                <w:rFonts w:ascii="Calibri" w:eastAsia="Calibri" w:hAnsi="Calibri" w:cs="Calibri"/>
                <w:color w:val="000000"/>
                <w:sz w:val="18"/>
                <w:szCs w:val="18"/>
              </w:rPr>
              <w:t>Identify that most living things live in habitats to which they are suited and describe how different habitats provide for the basic needs of different kinds of animals and plants, and how they depend on each other</w:t>
            </w:r>
          </w:p>
          <w:p w:rsidR="00DA6F5B" w:rsidRDefault="00BC3726">
            <w:pPr>
              <w:numPr>
                <w:ilvl w:val="0"/>
                <w:numId w:val="9"/>
              </w:numPr>
              <w:pBdr>
                <w:top w:val="nil"/>
                <w:left w:val="nil"/>
                <w:bottom w:val="nil"/>
                <w:right w:val="nil"/>
                <w:between w:val="nil"/>
              </w:pBdr>
              <w:rPr>
                <w:color w:val="000000"/>
                <w:sz w:val="18"/>
                <w:szCs w:val="18"/>
              </w:rPr>
            </w:pPr>
            <w:r>
              <w:rPr>
                <w:rFonts w:ascii="Calibri" w:eastAsia="Calibri" w:hAnsi="Calibri" w:cs="Calibri"/>
                <w:color w:val="000000"/>
                <w:sz w:val="18"/>
                <w:szCs w:val="18"/>
              </w:rPr>
              <w:t>Identify and name a variety of plants and</w:t>
            </w:r>
            <w:r>
              <w:rPr>
                <w:rFonts w:ascii="Calibri" w:eastAsia="Calibri" w:hAnsi="Calibri" w:cs="Calibri"/>
                <w:color w:val="000000"/>
                <w:sz w:val="18"/>
                <w:szCs w:val="18"/>
              </w:rPr>
              <w:t xml:space="preserve"> animals in their habitats, including micro-habitats</w:t>
            </w:r>
          </w:p>
          <w:p w:rsidR="00DA6F5B" w:rsidRDefault="00BC3726">
            <w:pPr>
              <w:numPr>
                <w:ilvl w:val="0"/>
                <w:numId w:val="9"/>
              </w:numPr>
              <w:pBdr>
                <w:top w:val="nil"/>
                <w:left w:val="nil"/>
                <w:bottom w:val="nil"/>
                <w:right w:val="nil"/>
                <w:between w:val="nil"/>
              </w:pBdr>
              <w:rPr>
                <w:color w:val="000000"/>
                <w:sz w:val="18"/>
                <w:szCs w:val="18"/>
              </w:rPr>
            </w:pPr>
            <w:r>
              <w:rPr>
                <w:rFonts w:ascii="Calibri" w:eastAsia="Calibri" w:hAnsi="Calibri" w:cs="Calibri"/>
                <w:color w:val="000000"/>
                <w:sz w:val="18"/>
                <w:szCs w:val="18"/>
              </w:rPr>
              <w:t>Explore and compare differences between things that are living, dead, and things that have never been alive.</w:t>
            </w:r>
          </w:p>
          <w:p w:rsidR="00DA6F5B" w:rsidRDefault="00BC3726">
            <w:pPr>
              <w:numPr>
                <w:ilvl w:val="0"/>
                <w:numId w:val="9"/>
              </w:numPr>
              <w:pBdr>
                <w:top w:val="nil"/>
                <w:left w:val="nil"/>
                <w:bottom w:val="nil"/>
                <w:right w:val="nil"/>
                <w:between w:val="nil"/>
              </w:pBdr>
              <w:rPr>
                <w:color w:val="000000"/>
                <w:sz w:val="18"/>
                <w:szCs w:val="18"/>
              </w:rPr>
            </w:pPr>
            <w:bookmarkStart w:id="2" w:name="_heading=h.ig0uxqyzzp51" w:colFirst="0" w:colLast="0"/>
            <w:bookmarkEnd w:id="2"/>
            <w:r>
              <w:rPr>
                <w:rFonts w:ascii="Calibri" w:eastAsia="Calibri" w:hAnsi="Calibri" w:cs="Calibri"/>
                <w:color w:val="000000"/>
                <w:sz w:val="18"/>
                <w:szCs w:val="18"/>
              </w:rPr>
              <w:t>Describe how animals obtain their food from plants and other animals, using the idea of a simp</w:t>
            </w:r>
            <w:r>
              <w:rPr>
                <w:rFonts w:ascii="Calibri" w:eastAsia="Calibri" w:hAnsi="Calibri" w:cs="Calibri"/>
                <w:color w:val="000000"/>
                <w:sz w:val="18"/>
                <w:szCs w:val="18"/>
              </w:rPr>
              <w:t>le food chain, and identify and name different sources of food</w:t>
            </w:r>
          </w:p>
          <w:p w:rsidR="00DA6F5B" w:rsidRDefault="00DA6F5B">
            <w:pPr>
              <w:pBdr>
                <w:top w:val="nil"/>
                <w:left w:val="nil"/>
                <w:bottom w:val="nil"/>
                <w:right w:val="nil"/>
                <w:between w:val="nil"/>
              </w:pBdr>
              <w:rPr>
                <w:color w:val="000000"/>
                <w:sz w:val="18"/>
                <w:szCs w:val="18"/>
              </w:rPr>
            </w:pPr>
          </w:p>
          <w:p w:rsidR="00DA6F5B" w:rsidRDefault="00DA6F5B">
            <w:pPr>
              <w:pBdr>
                <w:top w:val="nil"/>
                <w:left w:val="nil"/>
                <w:bottom w:val="nil"/>
                <w:right w:val="nil"/>
                <w:between w:val="nil"/>
              </w:pBdr>
              <w:rPr>
                <w:rFonts w:ascii="Arial" w:eastAsia="Arial" w:hAnsi="Arial" w:cs="Arial"/>
                <w:b/>
                <w:bCs/>
                <w:color w:val="000000"/>
                <w:sz w:val="18"/>
                <w:szCs w:val="18"/>
              </w:rPr>
            </w:pPr>
          </w:p>
        </w:tc>
        <w:tc>
          <w:tcPr>
            <w:tcW w:w="2499" w:type="dxa"/>
            <w:shd w:val="clear" w:color="auto" w:fill="FFFF99"/>
          </w:tcPr>
          <w:p w:rsidR="00DA6F5B" w:rsidRDefault="00DA6F5B">
            <w:pPr>
              <w:pBdr>
                <w:top w:val="nil"/>
                <w:left w:val="nil"/>
                <w:bottom w:val="nil"/>
                <w:right w:val="nil"/>
                <w:between w:val="nil"/>
              </w:pBdr>
              <w:rPr>
                <w:rFonts w:ascii="Arial" w:eastAsia="Arial" w:hAnsi="Arial" w:cs="Arial"/>
                <w:color w:val="000000"/>
                <w:sz w:val="18"/>
                <w:szCs w:val="18"/>
              </w:rPr>
            </w:pPr>
          </w:p>
        </w:tc>
        <w:tc>
          <w:tcPr>
            <w:tcW w:w="2513" w:type="dxa"/>
            <w:shd w:val="clear" w:color="auto" w:fill="CCC0D9"/>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Living things and their habitats</w:t>
            </w:r>
          </w:p>
          <w:p w:rsidR="00DA6F5B" w:rsidRDefault="00BC3726">
            <w:pPr>
              <w:numPr>
                <w:ilvl w:val="0"/>
                <w:numId w:val="12"/>
              </w:numPr>
              <w:pBdr>
                <w:top w:val="nil"/>
                <w:left w:val="nil"/>
                <w:bottom w:val="nil"/>
                <w:right w:val="nil"/>
                <w:between w:val="nil"/>
              </w:pBdr>
              <w:rPr>
                <w:color w:val="000000"/>
                <w:sz w:val="18"/>
                <w:szCs w:val="18"/>
              </w:rPr>
            </w:pPr>
            <w:r>
              <w:rPr>
                <w:rFonts w:ascii="Arial" w:eastAsia="Arial" w:hAnsi="Arial" w:cs="Arial"/>
                <w:color w:val="000000"/>
                <w:sz w:val="18"/>
                <w:szCs w:val="18"/>
              </w:rPr>
              <w:t>Recognise that living things can be grouped in a variety of ways.</w:t>
            </w:r>
          </w:p>
          <w:p w:rsidR="00DA6F5B" w:rsidRDefault="00BC3726">
            <w:pPr>
              <w:numPr>
                <w:ilvl w:val="0"/>
                <w:numId w:val="12"/>
              </w:numPr>
              <w:pBdr>
                <w:top w:val="nil"/>
                <w:left w:val="nil"/>
                <w:bottom w:val="nil"/>
                <w:right w:val="nil"/>
                <w:between w:val="nil"/>
              </w:pBdr>
              <w:rPr>
                <w:color w:val="000000"/>
                <w:sz w:val="18"/>
                <w:szCs w:val="18"/>
              </w:rPr>
            </w:pPr>
            <w:r>
              <w:rPr>
                <w:rFonts w:ascii="Arial" w:eastAsia="Arial" w:hAnsi="Arial" w:cs="Arial"/>
                <w:color w:val="000000"/>
                <w:sz w:val="18"/>
                <w:szCs w:val="18"/>
              </w:rPr>
              <w:t>Explore and use classification keys to help group, identify and name a variety of living things in their local and wider environment</w:t>
            </w:r>
          </w:p>
          <w:p w:rsidR="00DA6F5B" w:rsidRDefault="00BC3726">
            <w:pPr>
              <w:numPr>
                <w:ilvl w:val="0"/>
                <w:numId w:val="12"/>
              </w:numPr>
              <w:pBdr>
                <w:top w:val="nil"/>
                <w:left w:val="nil"/>
                <w:bottom w:val="nil"/>
                <w:right w:val="nil"/>
                <w:between w:val="nil"/>
              </w:pBdr>
              <w:rPr>
                <w:color w:val="000000"/>
                <w:sz w:val="18"/>
                <w:szCs w:val="18"/>
              </w:rPr>
            </w:pPr>
            <w:r>
              <w:rPr>
                <w:rFonts w:ascii="Arial" w:eastAsia="Arial" w:hAnsi="Arial" w:cs="Arial"/>
                <w:color w:val="000000"/>
                <w:sz w:val="18"/>
                <w:szCs w:val="18"/>
              </w:rPr>
              <w:t>Recognise that environments can change and that this can sometimes pose dangers to living things</w:t>
            </w:r>
          </w:p>
        </w:tc>
      </w:tr>
      <w:tr w:rsidR="00DA6F5B">
        <w:tc>
          <w:tcPr>
            <w:tcW w:w="1417" w:type="dxa"/>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Physics</w:t>
            </w:r>
          </w:p>
        </w:tc>
        <w:tc>
          <w:tcPr>
            <w:tcW w:w="1744" w:type="dxa"/>
            <w:shd w:val="clear" w:color="auto" w:fill="B8CCE4"/>
          </w:tcPr>
          <w:p w:rsidR="00DA6F5B" w:rsidRDefault="00DA6F5B">
            <w:pPr>
              <w:pBdr>
                <w:top w:val="nil"/>
                <w:left w:val="nil"/>
                <w:bottom w:val="nil"/>
                <w:right w:val="nil"/>
                <w:between w:val="nil"/>
              </w:pBdr>
              <w:rPr>
                <w:rFonts w:ascii="Arial" w:eastAsia="Arial" w:hAnsi="Arial" w:cs="Arial"/>
                <w:color w:val="000000"/>
                <w:sz w:val="18"/>
                <w:szCs w:val="18"/>
              </w:rPr>
            </w:pPr>
          </w:p>
        </w:tc>
        <w:tc>
          <w:tcPr>
            <w:tcW w:w="2635" w:type="dxa"/>
            <w:shd w:val="clear" w:color="auto" w:fill="B8CCE4"/>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Seasonal change</w:t>
            </w:r>
          </w:p>
          <w:p w:rsidR="00DA6F5B" w:rsidRDefault="00BC3726">
            <w:pPr>
              <w:numPr>
                <w:ilvl w:val="0"/>
                <w:numId w:val="25"/>
              </w:numPr>
              <w:pBdr>
                <w:top w:val="nil"/>
                <w:left w:val="nil"/>
                <w:bottom w:val="nil"/>
                <w:right w:val="nil"/>
                <w:between w:val="nil"/>
              </w:pBdr>
              <w:spacing w:line="276" w:lineRule="auto"/>
              <w:rPr>
                <w:color w:val="000000"/>
                <w:sz w:val="18"/>
                <w:szCs w:val="18"/>
              </w:rPr>
            </w:pPr>
            <w:r>
              <w:rPr>
                <w:rFonts w:ascii="Calibri" w:eastAsia="Calibri" w:hAnsi="Calibri" w:cs="Calibri"/>
                <w:color w:val="000000"/>
                <w:sz w:val="18"/>
                <w:szCs w:val="18"/>
              </w:rPr>
              <w:t>Start to use the vocabulary associated with the seasons.</w:t>
            </w:r>
          </w:p>
          <w:p w:rsidR="00DA6F5B" w:rsidRDefault="00BC3726">
            <w:pPr>
              <w:numPr>
                <w:ilvl w:val="0"/>
                <w:numId w:val="25"/>
              </w:numPr>
              <w:pBdr>
                <w:top w:val="nil"/>
                <w:left w:val="nil"/>
                <w:bottom w:val="nil"/>
                <w:right w:val="nil"/>
                <w:between w:val="nil"/>
              </w:pBdr>
              <w:spacing w:line="276" w:lineRule="auto"/>
              <w:rPr>
                <w:color w:val="000000"/>
                <w:sz w:val="18"/>
                <w:szCs w:val="18"/>
              </w:rPr>
            </w:pPr>
            <w:r>
              <w:rPr>
                <w:rFonts w:ascii="Calibri" w:eastAsia="Calibri" w:hAnsi="Calibri" w:cs="Calibri"/>
                <w:color w:val="000000"/>
                <w:sz w:val="18"/>
                <w:szCs w:val="18"/>
              </w:rPr>
              <w:t>Comment on the weather and temperature making simple observations linked to seasonal understanding.</w:t>
            </w:r>
          </w:p>
          <w:p w:rsidR="00DA6F5B" w:rsidRDefault="00BC3726">
            <w:pPr>
              <w:numPr>
                <w:ilvl w:val="0"/>
                <w:numId w:val="25"/>
              </w:numPr>
              <w:pBdr>
                <w:top w:val="nil"/>
                <w:left w:val="nil"/>
                <w:bottom w:val="nil"/>
                <w:right w:val="nil"/>
                <w:between w:val="nil"/>
              </w:pBdr>
              <w:spacing w:line="276" w:lineRule="auto"/>
              <w:rPr>
                <w:color w:val="000000"/>
                <w:sz w:val="18"/>
                <w:szCs w:val="18"/>
              </w:rPr>
            </w:pPr>
            <w:r>
              <w:rPr>
                <w:rFonts w:ascii="Calibri" w:eastAsia="Calibri" w:hAnsi="Calibri" w:cs="Calibri"/>
                <w:color w:val="000000"/>
                <w:sz w:val="18"/>
                <w:szCs w:val="18"/>
              </w:rPr>
              <w:t>Comment on what they see in their local environment such as flowers in bud or leaves falling from t</w:t>
            </w:r>
            <w:r>
              <w:rPr>
                <w:rFonts w:ascii="Calibri" w:eastAsia="Calibri" w:hAnsi="Calibri" w:cs="Calibri"/>
                <w:color w:val="000000"/>
                <w:sz w:val="18"/>
                <w:szCs w:val="18"/>
              </w:rPr>
              <w:t>rees and make connections, linking it to their seasonal understanding.</w:t>
            </w:r>
          </w:p>
          <w:p w:rsidR="00DA6F5B" w:rsidRDefault="00BC3726">
            <w:pPr>
              <w:numPr>
                <w:ilvl w:val="0"/>
                <w:numId w:val="25"/>
              </w:numPr>
              <w:pBdr>
                <w:top w:val="nil"/>
                <w:left w:val="nil"/>
                <w:bottom w:val="nil"/>
                <w:right w:val="nil"/>
                <w:between w:val="nil"/>
              </w:pBdr>
              <w:spacing w:line="276" w:lineRule="auto"/>
              <w:rPr>
                <w:color w:val="000000"/>
                <w:sz w:val="18"/>
                <w:szCs w:val="18"/>
              </w:rPr>
            </w:pPr>
            <w:r>
              <w:rPr>
                <w:rFonts w:ascii="Calibri" w:eastAsia="Calibri" w:hAnsi="Calibri" w:cs="Calibri"/>
                <w:color w:val="000000"/>
                <w:sz w:val="18"/>
                <w:szCs w:val="18"/>
              </w:rPr>
              <w:t>Comment on characters, settings and events in stories that are linked to seasonal characteristics and changes</w:t>
            </w:r>
          </w:p>
          <w:p w:rsidR="00DA6F5B" w:rsidRDefault="00BC3726">
            <w:pPr>
              <w:numPr>
                <w:ilvl w:val="0"/>
                <w:numId w:val="25"/>
              </w:numPr>
              <w:pBdr>
                <w:top w:val="nil"/>
                <w:left w:val="nil"/>
                <w:bottom w:val="nil"/>
                <w:right w:val="nil"/>
                <w:between w:val="nil"/>
              </w:pBdr>
              <w:spacing w:after="200" w:line="276" w:lineRule="auto"/>
              <w:rPr>
                <w:color w:val="000000"/>
                <w:sz w:val="18"/>
                <w:szCs w:val="18"/>
              </w:rPr>
            </w:pPr>
            <w:r>
              <w:rPr>
                <w:rFonts w:ascii="Calibri" w:eastAsia="Calibri" w:hAnsi="Calibri" w:cs="Calibri"/>
                <w:color w:val="000000"/>
                <w:sz w:val="18"/>
                <w:szCs w:val="18"/>
              </w:rPr>
              <w:t>Collect and examine evidence of changing seasons talking about what they se</w:t>
            </w:r>
            <w:r>
              <w:rPr>
                <w:rFonts w:ascii="Calibri" w:eastAsia="Calibri" w:hAnsi="Calibri" w:cs="Calibri"/>
                <w:color w:val="000000"/>
                <w:sz w:val="18"/>
                <w:szCs w:val="18"/>
              </w:rPr>
              <w:t>e.</w:t>
            </w:r>
          </w:p>
          <w:p w:rsidR="00DA6F5B" w:rsidRDefault="00DA6F5B">
            <w:pPr>
              <w:pBdr>
                <w:top w:val="nil"/>
                <w:left w:val="nil"/>
                <w:bottom w:val="nil"/>
                <w:right w:val="nil"/>
                <w:between w:val="nil"/>
              </w:pBdr>
              <w:rPr>
                <w:rFonts w:ascii="Arial" w:eastAsia="Arial" w:hAnsi="Arial" w:cs="Arial"/>
                <w:color w:val="000000"/>
                <w:sz w:val="18"/>
                <w:szCs w:val="18"/>
              </w:rPr>
            </w:pPr>
          </w:p>
        </w:tc>
        <w:tc>
          <w:tcPr>
            <w:tcW w:w="2434" w:type="dxa"/>
            <w:shd w:val="clear" w:color="auto" w:fill="FABF8F"/>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Seasonal change</w:t>
            </w:r>
          </w:p>
          <w:p w:rsidR="00DA6F5B" w:rsidRDefault="00BC3726">
            <w:pPr>
              <w:numPr>
                <w:ilvl w:val="0"/>
                <w:numId w:val="18"/>
              </w:numPr>
              <w:pBdr>
                <w:top w:val="nil"/>
                <w:left w:val="nil"/>
                <w:bottom w:val="nil"/>
                <w:right w:val="nil"/>
                <w:between w:val="nil"/>
              </w:pBdr>
              <w:rPr>
                <w:color w:val="000000"/>
                <w:sz w:val="18"/>
                <w:szCs w:val="18"/>
              </w:rPr>
            </w:pPr>
            <w:r>
              <w:rPr>
                <w:rFonts w:ascii="Arial" w:eastAsia="Arial" w:hAnsi="Arial" w:cs="Arial"/>
                <w:color w:val="000000"/>
                <w:sz w:val="18"/>
                <w:szCs w:val="18"/>
              </w:rPr>
              <w:t>Observe changes across the four seasons.</w:t>
            </w:r>
          </w:p>
          <w:p w:rsidR="00DA6F5B" w:rsidRDefault="00BC3726">
            <w:pPr>
              <w:numPr>
                <w:ilvl w:val="0"/>
                <w:numId w:val="18"/>
              </w:numPr>
              <w:pBdr>
                <w:top w:val="nil"/>
                <w:left w:val="nil"/>
                <w:bottom w:val="nil"/>
                <w:right w:val="nil"/>
                <w:between w:val="nil"/>
              </w:pBdr>
              <w:rPr>
                <w:color w:val="000000"/>
                <w:sz w:val="18"/>
                <w:szCs w:val="18"/>
              </w:rPr>
            </w:pPr>
            <w:r>
              <w:rPr>
                <w:rFonts w:ascii="Arial" w:eastAsia="Arial" w:hAnsi="Arial" w:cs="Arial"/>
                <w:color w:val="000000"/>
                <w:sz w:val="18"/>
                <w:szCs w:val="18"/>
              </w:rPr>
              <w:t>Observe and describe weather associated with the seasons and how day length varies.</w:t>
            </w:r>
          </w:p>
        </w:tc>
        <w:tc>
          <w:tcPr>
            <w:tcW w:w="2452" w:type="dxa"/>
            <w:shd w:val="clear" w:color="auto" w:fill="C2D69B"/>
          </w:tcPr>
          <w:p w:rsidR="00DA6F5B" w:rsidRDefault="00DA6F5B">
            <w:pPr>
              <w:pBdr>
                <w:top w:val="nil"/>
                <w:left w:val="nil"/>
                <w:bottom w:val="nil"/>
                <w:right w:val="nil"/>
                <w:between w:val="nil"/>
              </w:pBdr>
              <w:rPr>
                <w:rFonts w:ascii="Arial" w:eastAsia="Arial" w:hAnsi="Arial" w:cs="Arial"/>
                <w:color w:val="000000"/>
                <w:sz w:val="18"/>
                <w:szCs w:val="18"/>
              </w:rPr>
            </w:pPr>
          </w:p>
        </w:tc>
        <w:tc>
          <w:tcPr>
            <w:tcW w:w="2499" w:type="dxa"/>
            <w:shd w:val="clear" w:color="auto" w:fill="FFFF99"/>
          </w:tcPr>
          <w:p w:rsidR="00DA6F5B" w:rsidRDefault="00DA6F5B">
            <w:pPr>
              <w:pBdr>
                <w:top w:val="nil"/>
                <w:left w:val="nil"/>
                <w:bottom w:val="nil"/>
                <w:right w:val="nil"/>
                <w:between w:val="nil"/>
              </w:pBdr>
              <w:rPr>
                <w:rFonts w:ascii="Arial" w:eastAsia="Arial" w:hAnsi="Arial" w:cs="Arial"/>
                <w:b/>
                <w:bCs/>
                <w:color w:val="000000"/>
                <w:sz w:val="18"/>
                <w:szCs w:val="18"/>
              </w:rPr>
            </w:pPr>
          </w:p>
        </w:tc>
        <w:tc>
          <w:tcPr>
            <w:tcW w:w="2513" w:type="dxa"/>
            <w:shd w:val="clear" w:color="auto" w:fill="CCC0D9"/>
          </w:tcPr>
          <w:p w:rsidR="00DA6F5B" w:rsidRDefault="00DA6F5B">
            <w:pPr>
              <w:pBdr>
                <w:top w:val="nil"/>
                <w:left w:val="nil"/>
                <w:bottom w:val="nil"/>
                <w:right w:val="nil"/>
                <w:between w:val="nil"/>
              </w:pBdr>
              <w:rPr>
                <w:rFonts w:ascii="Arial" w:eastAsia="Arial" w:hAnsi="Arial" w:cs="Arial"/>
                <w:color w:val="000000"/>
                <w:sz w:val="18"/>
                <w:szCs w:val="18"/>
              </w:rPr>
            </w:pPr>
          </w:p>
        </w:tc>
      </w:tr>
      <w:tr w:rsidR="00DA6F5B">
        <w:tc>
          <w:tcPr>
            <w:tcW w:w="1417" w:type="dxa"/>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Physics</w:t>
            </w:r>
          </w:p>
        </w:tc>
        <w:tc>
          <w:tcPr>
            <w:tcW w:w="1744" w:type="dxa"/>
            <w:shd w:val="clear" w:color="auto" w:fill="B8CCE4"/>
          </w:tcPr>
          <w:p w:rsidR="00DA6F5B" w:rsidRDefault="00DA6F5B">
            <w:pPr>
              <w:pBdr>
                <w:top w:val="nil"/>
                <w:left w:val="nil"/>
                <w:bottom w:val="nil"/>
                <w:right w:val="nil"/>
                <w:between w:val="nil"/>
              </w:pBdr>
              <w:rPr>
                <w:rFonts w:ascii="Arial" w:eastAsia="Arial" w:hAnsi="Arial" w:cs="Arial"/>
                <w:color w:val="000000"/>
                <w:sz w:val="18"/>
                <w:szCs w:val="18"/>
              </w:rPr>
            </w:pPr>
          </w:p>
        </w:tc>
        <w:tc>
          <w:tcPr>
            <w:tcW w:w="2635" w:type="dxa"/>
            <w:shd w:val="clear" w:color="auto" w:fill="B8CCE4"/>
          </w:tcPr>
          <w:p w:rsidR="00DA6F5B" w:rsidRDefault="00DA6F5B">
            <w:pPr>
              <w:pBdr>
                <w:top w:val="nil"/>
                <w:left w:val="nil"/>
                <w:bottom w:val="nil"/>
                <w:right w:val="nil"/>
                <w:between w:val="nil"/>
              </w:pBdr>
              <w:rPr>
                <w:rFonts w:ascii="Arial" w:eastAsia="Arial" w:hAnsi="Arial" w:cs="Arial"/>
                <w:color w:val="000000"/>
                <w:sz w:val="18"/>
                <w:szCs w:val="18"/>
              </w:rPr>
            </w:pPr>
          </w:p>
        </w:tc>
        <w:tc>
          <w:tcPr>
            <w:tcW w:w="2434" w:type="dxa"/>
            <w:shd w:val="clear" w:color="auto" w:fill="FABF8F"/>
          </w:tcPr>
          <w:p w:rsidR="00DA6F5B" w:rsidRDefault="00DA6F5B">
            <w:pPr>
              <w:pBdr>
                <w:top w:val="nil"/>
                <w:left w:val="nil"/>
                <w:bottom w:val="nil"/>
                <w:right w:val="nil"/>
                <w:between w:val="nil"/>
              </w:pBdr>
              <w:rPr>
                <w:rFonts w:ascii="Arial" w:eastAsia="Arial" w:hAnsi="Arial" w:cs="Arial"/>
                <w:b/>
                <w:bCs/>
                <w:color w:val="000000"/>
                <w:sz w:val="18"/>
                <w:szCs w:val="18"/>
              </w:rPr>
            </w:pPr>
          </w:p>
        </w:tc>
        <w:tc>
          <w:tcPr>
            <w:tcW w:w="2452" w:type="dxa"/>
            <w:shd w:val="clear" w:color="auto" w:fill="C2D69B"/>
          </w:tcPr>
          <w:p w:rsidR="00DA6F5B" w:rsidRDefault="00DA6F5B">
            <w:pPr>
              <w:pBdr>
                <w:top w:val="nil"/>
                <w:left w:val="nil"/>
                <w:bottom w:val="nil"/>
                <w:right w:val="nil"/>
                <w:between w:val="nil"/>
              </w:pBdr>
              <w:rPr>
                <w:rFonts w:ascii="Arial" w:eastAsia="Arial" w:hAnsi="Arial" w:cs="Arial"/>
                <w:color w:val="000000"/>
                <w:sz w:val="18"/>
                <w:szCs w:val="18"/>
              </w:rPr>
            </w:pPr>
          </w:p>
        </w:tc>
        <w:tc>
          <w:tcPr>
            <w:tcW w:w="2499" w:type="dxa"/>
            <w:shd w:val="clear" w:color="auto" w:fill="FFFF99"/>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Light and sound</w:t>
            </w:r>
          </w:p>
          <w:p w:rsidR="00DA6F5B" w:rsidRDefault="00BC3726">
            <w:pPr>
              <w:numPr>
                <w:ilvl w:val="0"/>
                <w:numId w:val="19"/>
              </w:numPr>
              <w:pBdr>
                <w:top w:val="nil"/>
                <w:left w:val="nil"/>
                <w:bottom w:val="nil"/>
                <w:right w:val="nil"/>
                <w:between w:val="nil"/>
              </w:pBdr>
              <w:rPr>
                <w:color w:val="000000"/>
                <w:sz w:val="18"/>
                <w:szCs w:val="18"/>
              </w:rPr>
            </w:pPr>
            <w:r>
              <w:rPr>
                <w:rFonts w:ascii="Arial" w:eastAsia="Arial" w:hAnsi="Arial" w:cs="Arial"/>
                <w:color w:val="000000"/>
                <w:sz w:val="18"/>
                <w:szCs w:val="18"/>
              </w:rPr>
              <w:t>Recognise that they need light in order to see things and that dark is the absence of light</w:t>
            </w:r>
          </w:p>
          <w:p w:rsidR="00DA6F5B" w:rsidRDefault="00BC3726">
            <w:pPr>
              <w:numPr>
                <w:ilvl w:val="0"/>
                <w:numId w:val="19"/>
              </w:numPr>
              <w:pBdr>
                <w:top w:val="nil"/>
                <w:left w:val="nil"/>
                <w:bottom w:val="nil"/>
                <w:right w:val="nil"/>
                <w:between w:val="nil"/>
              </w:pBdr>
              <w:rPr>
                <w:color w:val="000000"/>
                <w:sz w:val="18"/>
                <w:szCs w:val="18"/>
              </w:rPr>
            </w:pPr>
            <w:r>
              <w:rPr>
                <w:rFonts w:ascii="Arial" w:eastAsia="Arial" w:hAnsi="Arial" w:cs="Arial"/>
                <w:color w:val="000000"/>
                <w:sz w:val="18"/>
                <w:szCs w:val="18"/>
              </w:rPr>
              <w:t>Notice that light is reflected from surfaces</w:t>
            </w:r>
          </w:p>
          <w:p w:rsidR="00DA6F5B" w:rsidRDefault="00BC3726">
            <w:pPr>
              <w:numPr>
                <w:ilvl w:val="0"/>
                <w:numId w:val="19"/>
              </w:numPr>
              <w:pBdr>
                <w:top w:val="nil"/>
                <w:left w:val="nil"/>
                <w:bottom w:val="nil"/>
                <w:right w:val="nil"/>
                <w:between w:val="nil"/>
              </w:pBdr>
              <w:rPr>
                <w:color w:val="000000"/>
                <w:sz w:val="18"/>
                <w:szCs w:val="18"/>
              </w:rPr>
            </w:pPr>
            <w:r>
              <w:rPr>
                <w:rFonts w:ascii="Arial" w:eastAsia="Arial" w:hAnsi="Arial" w:cs="Arial"/>
                <w:color w:val="000000"/>
                <w:sz w:val="18"/>
                <w:szCs w:val="18"/>
              </w:rPr>
              <w:t>Recognise that light from the sun can be dangerous and that there are ways to protect their eyes</w:t>
            </w:r>
          </w:p>
          <w:p w:rsidR="00DA6F5B" w:rsidRDefault="00BC3726">
            <w:pPr>
              <w:numPr>
                <w:ilvl w:val="0"/>
                <w:numId w:val="19"/>
              </w:numPr>
              <w:pBdr>
                <w:top w:val="nil"/>
                <w:left w:val="nil"/>
                <w:bottom w:val="nil"/>
                <w:right w:val="nil"/>
                <w:between w:val="nil"/>
              </w:pBdr>
              <w:rPr>
                <w:color w:val="000000"/>
                <w:sz w:val="18"/>
                <w:szCs w:val="18"/>
              </w:rPr>
            </w:pPr>
            <w:r>
              <w:rPr>
                <w:rFonts w:ascii="Arial" w:eastAsia="Arial" w:hAnsi="Arial" w:cs="Arial"/>
                <w:color w:val="000000"/>
                <w:sz w:val="18"/>
                <w:szCs w:val="18"/>
              </w:rPr>
              <w:t>Recognise that shadows</w:t>
            </w:r>
            <w:r>
              <w:rPr>
                <w:rFonts w:ascii="Arial" w:eastAsia="Arial" w:hAnsi="Arial" w:cs="Arial"/>
                <w:color w:val="000000"/>
                <w:sz w:val="18"/>
                <w:szCs w:val="18"/>
              </w:rPr>
              <w:t xml:space="preserve"> are formed when the light from a light source is blocked by an opaque object</w:t>
            </w:r>
          </w:p>
          <w:p w:rsidR="00DA6F5B" w:rsidRDefault="00BC3726">
            <w:pPr>
              <w:numPr>
                <w:ilvl w:val="0"/>
                <w:numId w:val="19"/>
              </w:numPr>
              <w:pBdr>
                <w:top w:val="nil"/>
                <w:left w:val="nil"/>
                <w:bottom w:val="nil"/>
                <w:right w:val="nil"/>
                <w:between w:val="nil"/>
              </w:pBdr>
              <w:rPr>
                <w:color w:val="000000"/>
                <w:sz w:val="18"/>
                <w:szCs w:val="18"/>
              </w:rPr>
            </w:pPr>
            <w:r>
              <w:rPr>
                <w:rFonts w:ascii="Arial" w:eastAsia="Arial" w:hAnsi="Arial" w:cs="Arial"/>
                <w:color w:val="000000"/>
                <w:sz w:val="18"/>
                <w:szCs w:val="18"/>
              </w:rPr>
              <w:t>Find patterns in the way that the size of shadows change.</w:t>
            </w:r>
          </w:p>
        </w:tc>
        <w:tc>
          <w:tcPr>
            <w:tcW w:w="2513" w:type="dxa"/>
            <w:shd w:val="clear" w:color="auto" w:fill="CCC0D9"/>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Light and sound</w:t>
            </w:r>
          </w:p>
          <w:p w:rsidR="00DA6F5B" w:rsidRDefault="00BC3726">
            <w:pPr>
              <w:numPr>
                <w:ilvl w:val="0"/>
                <w:numId w:val="21"/>
              </w:numPr>
              <w:pBdr>
                <w:top w:val="nil"/>
                <w:left w:val="nil"/>
                <w:bottom w:val="nil"/>
                <w:right w:val="nil"/>
                <w:between w:val="nil"/>
              </w:pBdr>
              <w:rPr>
                <w:color w:val="000000"/>
                <w:sz w:val="18"/>
                <w:szCs w:val="18"/>
              </w:rPr>
            </w:pPr>
            <w:r>
              <w:rPr>
                <w:rFonts w:ascii="Arial" w:eastAsia="Arial" w:hAnsi="Arial" w:cs="Arial"/>
                <w:color w:val="000000"/>
                <w:sz w:val="18"/>
                <w:szCs w:val="18"/>
              </w:rPr>
              <w:t>Identify how sounds are made, associating some of them with something vibrating</w:t>
            </w:r>
          </w:p>
          <w:p w:rsidR="00DA6F5B" w:rsidRDefault="00BC3726">
            <w:pPr>
              <w:numPr>
                <w:ilvl w:val="0"/>
                <w:numId w:val="21"/>
              </w:numPr>
              <w:pBdr>
                <w:top w:val="nil"/>
                <w:left w:val="nil"/>
                <w:bottom w:val="nil"/>
                <w:right w:val="nil"/>
                <w:between w:val="nil"/>
              </w:pBdr>
              <w:rPr>
                <w:color w:val="000000"/>
                <w:sz w:val="18"/>
                <w:szCs w:val="18"/>
              </w:rPr>
            </w:pPr>
            <w:r>
              <w:rPr>
                <w:rFonts w:ascii="Arial" w:eastAsia="Arial" w:hAnsi="Arial" w:cs="Arial"/>
                <w:color w:val="000000"/>
                <w:sz w:val="18"/>
                <w:szCs w:val="18"/>
              </w:rPr>
              <w:t>Recognise that vibration</w:t>
            </w:r>
            <w:r>
              <w:rPr>
                <w:rFonts w:ascii="Arial" w:eastAsia="Arial" w:hAnsi="Arial" w:cs="Arial"/>
                <w:color w:val="000000"/>
                <w:sz w:val="18"/>
                <w:szCs w:val="18"/>
              </w:rPr>
              <w:t xml:space="preserve">s from sounds travel through a medium to the ear </w:t>
            </w:r>
          </w:p>
          <w:p w:rsidR="00DA6F5B" w:rsidRDefault="00BC3726">
            <w:pPr>
              <w:numPr>
                <w:ilvl w:val="0"/>
                <w:numId w:val="21"/>
              </w:numPr>
              <w:pBdr>
                <w:top w:val="nil"/>
                <w:left w:val="nil"/>
                <w:bottom w:val="nil"/>
                <w:right w:val="nil"/>
                <w:between w:val="nil"/>
              </w:pBdr>
              <w:rPr>
                <w:color w:val="000000"/>
                <w:sz w:val="18"/>
                <w:szCs w:val="18"/>
              </w:rPr>
            </w:pPr>
            <w:r>
              <w:rPr>
                <w:rFonts w:ascii="Arial" w:eastAsia="Arial" w:hAnsi="Arial" w:cs="Arial"/>
                <w:color w:val="000000"/>
                <w:sz w:val="18"/>
                <w:szCs w:val="18"/>
              </w:rPr>
              <w:t>Recognise that sounds get fainter as the distance from the sound source increases</w:t>
            </w:r>
          </w:p>
          <w:p w:rsidR="00DA6F5B" w:rsidRDefault="00BC3726">
            <w:pPr>
              <w:numPr>
                <w:ilvl w:val="0"/>
                <w:numId w:val="21"/>
              </w:numPr>
              <w:pBdr>
                <w:top w:val="nil"/>
                <w:left w:val="nil"/>
                <w:bottom w:val="nil"/>
                <w:right w:val="nil"/>
                <w:between w:val="nil"/>
              </w:pBdr>
              <w:rPr>
                <w:color w:val="000000"/>
                <w:sz w:val="18"/>
                <w:szCs w:val="18"/>
              </w:rPr>
            </w:pPr>
            <w:r>
              <w:rPr>
                <w:rFonts w:ascii="Arial" w:eastAsia="Arial" w:hAnsi="Arial" w:cs="Arial"/>
                <w:color w:val="000000"/>
                <w:sz w:val="18"/>
                <w:szCs w:val="18"/>
              </w:rPr>
              <w:t xml:space="preserve">Find patterns between the pitch of a sound and features of the object that produced it </w:t>
            </w:r>
          </w:p>
          <w:p w:rsidR="00DA6F5B" w:rsidRDefault="00BC3726">
            <w:pPr>
              <w:numPr>
                <w:ilvl w:val="0"/>
                <w:numId w:val="21"/>
              </w:numPr>
              <w:pBdr>
                <w:top w:val="nil"/>
                <w:left w:val="nil"/>
                <w:bottom w:val="nil"/>
                <w:right w:val="nil"/>
                <w:between w:val="nil"/>
              </w:pBdr>
              <w:rPr>
                <w:color w:val="000000"/>
                <w:sz w:val="18"/>
                <w:szCs w:val="18"/>
              </w:rPr>
            </w:pPr>
            <w:r>
              <w:rPr>
                <w:rFonts w:ascii="Arial" w:eastAsia="Arial" w:hAnsi="Arial" w:cs="Arial"/>
                <w:color w:val="000000"/>
                <w:sz w:val="18"/>
                <w:szCs w:val="18"/>
              </w:rPr>
              <w:t>Find patterns between the volume of a sound and the strength of the vibrations that produced it.</w:t>
            </w:r>
          </w:p>
        </w:tc>
      </w:tr>
      <w:tr w:rsidR="00DA6F5B">
        <w:tc>
          <w:tcPr>
            <w:tcW w:w="1417" w:type="dxa"/>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Physics</w:t>
            </w:r>
          </w:p>
        </w:tc>
        <w:tc>
          <w:tcPr>
            <w:tcW w:w="1744" w:type="dxa"/>
            <w:shd w:val="clear" w:color="auto" w:fill="B8CCE4"/>
          </w:tcPr>
          <w:p w:rsidR="00DA6F5B" w:rsidRDefault="00DA6F5B">
            <w:pPr>
              <w:pBdr>
                <w:top w:val="nil"/>
                <w:left w:val="nil"/>
                <w:bottom w:val="nil"/>
                <w:right w:val="nil"/>
                <w:between w:val="nil"/>
              </w:pBdr>
              <w:rPr>
                <w:rFonts w:ascii="Arial" w:eastAsia="Arial" w:hAnsi="Arial" w:cs="Arial"/>
                <w:color w:val="000000"/>
                <w:sz w:val="18"/>
                <w:szCs w:val="18"/>
              </w:rPr>
            </w:pPr>
          </w:p>
        </w:tc>
        <w:tc>
          <w:tcPr>
            <w:tcW w:w="2635" w:type="dxa"/>
            <w:shd w:val="clear" w:color="auto" w:fill="B8CCE4"/>
          </w:tcPr>
          <w:p w:rsidR="00DA6F5B" w:rsidRDefault="00DA6F5B">
            <w:pPr>
              <w:pBdr>
                <w:top w:val="nil"/>
                <w:left w:val="nil"/>
                <w:bottom w:val="nil"/>
                <w:right w:val="nil"/>
                <w:between w:val="nil"/>
              </w:pBdr>
              <w:rPr>
                <w:rFonts w:ascii="Arial" w:eastAsia="Arial" w:hAnsi="Arial" w:cs="Arial"/>
                <w:color w:val="000000"/>
                <w:sz w:val="18"/>
                <w:szCs w:val="18"/>
              </w:rPr>
            </w:pPr>
          </w:p>
        </w:tc>
        <w:tc>
          <w:tcPr>
            <w:tcW w:w="2434" w:type="dxa"/>
            <w:shd w:val="clear" w:color="auto" w:fill="FABF8F"/>
          </w:tcPr>
          <w:p w:rsidR="00DA6F5B" w:rsidRDefault="00DA6F5B">
            <w:pPr>
              <w:pBdr>
                <w:top w:val="nil"/>
                <w:left w:val="nil"/>
                <w:bottom w:val="nil"/>
                <w:right w:val="nil"/>
                <w:between w:val="nil"/>
              </w:pBdr>
              <w:rPr>
                <w:rFonts w:ascii="Arial" w:eastAsia="Arial" w:hAnsi="Arial" w:cs="Arial"/>
                <w:b/>
                <w:bCs/>
                <w:color w:val="000000"/>
                <w:sz w:val="18"/>
                <w:szCs w:val="18"/>
              </w:rPr>
            </w:pPr>
          </w:p>
        </w:tc>
        <w:tc>
          <w:tcPr>
            <w:tcW w:w="2452" w:type="dxa"/>
            <w:shd w:val="clear" w:color="auto" w:fill="C2D69B"/>
          </w:tcPr>
          <w:p w:rsidR="00DA6F5B" w:rsidRDefault="00DA6F5B">
            <w:pPr>
              <w:pBdr>
                <w:top w:val="nil"/>
                <w:left w:val="nil"/>
                <w:bottom w:val="nil"/>
                <w:right w:val="nil"/>
                <w:between w:val="nil"/>
              </w:pBdr>
              <w:rPr>
                <w:rFonts w:ascii="Arial" w:eastAsia="Arial" w:hAnsi="Arial" w:cs="Arial"/>
                <w:color w:val="000000"/>
                <w:sz w:val="18"/>
                <w:szCs w:val="18"/>
              </w:rPr>
            </w:pPr>
          </w:p>
        </w:tc>
        <w:tc>
          <w:tcPr>
            <w:tcW w:w="2499" w:type="dxa"/>
            <w:shd w:val="clear" w:color="auto" w:fill="FFFF99"/>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Forces, magnets and electricity</w:t>
            </w:r>
          </w:p>
          <w:p w:rsidR="00DA6F5B" w:rsidRDefault="00BC3726">
            <w:pPr>
              <w:numPr>
                <w:ilvl w:val="0"/>
                <w:numId w:val="20"/>
              </w:numPr>
              <w:pBdr>
                <w:top w:val="nil"/>
                <w:left w:val="nil"/>
                <w:bottom w:val="nil"/>
                <w:right w:val="nil"/>
                <w:between w:val="nil"/>
              </w:pBdr>
              <w:rPr>
                <w:color w:val="000000"/>
                <w:sz w:val="18"/>
                <w:szCs w:val="18"/>
              </w:rPr>
            </w:pPr>
            <w:r>
              <w:rPr>
                <w:rFonts w:ascii="Arial" w:eastAsia="Arial" w:hAnsi="Arial" w:cs="Arial"/>
                <w:color w:val="000000"/>
                <w:sz w:val="18"/>
                <w:szCs w:val="18"/>
              </w:rPr>
              <w:t>Compare how things move on different surfaces.</w:t>
            </w:r>
          </w:p>
          <w:p w:rsidR="00DA6F5B" w:rsidRDefault="00BC3726">
            <w:pPr>
              <w:numPr>
                <w:ilvl w:val="0"/>
                <w:numId w:val="20"/>
              </w:numPr>
              <w:pBdr>
                <w:top w:val="nil"/>
                <w:left w:val="nil"/>
                <w:bottom w:val="nil"/>
                <w:right w:val="nil"/>
                <w:between w:val="nil"/>
              </w:pBdr>
              <w:rPr>
                <w:color w:val="000000"/>
                <w:sz w:val="18"/>
                <w:szCs w:val="18"/>
              </w:rPr>
            </w:pPr>
            <w:r>
              <w:rPr>
                <w:rFonts w:ascii="Arial" w:eastAsia="Arial" w:hAnsi="Arial" w:cs="Arial"/>
                <w:color w:val="000000"/>
                <w:sz w:val="18"/>
                <w:szCs w:val="18"/>
              </w:rPr>
              <w:t>Notice that some forces need contact between two objects, but magnetic forces can act at a distance</w:t>
            </w:r>
          </w:p>
          <w:p w:rsidR="00DA6F5B" w:rsidRDefault="00BC3726">
            <w:pPr>
              <w:numPr>
                <w:ilvl w:val="0"/>
                <w:numId w:val="20"/>
              </w:numPr>
              <w:pBdr>
                <w:top w:val="nil"/>
                <w:left w:val="nil"/>
                <w:bottom w:val="nil"/>
                <w:right w:val="nil"/>
                <w:between w:val="nil"/>
              </w:pBdr>
              <w:rPr>
                <w:color w:val="000000"/>
                <w:sz w:val="18"/>
                <w:szCs w:val="18"/>
              </w:rPr>
            </w:pPr>
            <w:r>
              <w:rPr>
                <w:rFonts w:ascii="Arial" w:eastAsia="Arial" w:hAnsi="Arial" w:cs="Arial"/>
                <w:color w:val="000000"/>
                <w:sz w:val="18"/>
                <w:szCs w:val="18"/>
              </w:rPr>
              <w:t>Observe how magnets attract or repel each other and attract some materials and not others</w:t>
            </w:r>
          </w:p>
          <w:p w:rsidR="00DA6F5B" w:rsidRDefault="00BC3726">
            <w:pPr>
              <w:numPr>
                <w:ilvl w:val="0"/>
                <w:numId w:val="20"/>
              </w:numPr>
              <w:pBdr>
                <w:top w:val="nil"/>
                <w:left w:val="nil"/>
                <w:bottom w:val="nil"/>
                <w:right w:val="nil"/>
                <w:between w:val="nil"/>
              </w:pBdr>
              <w:rPr>
                <w:color w:val="000000"/>
                <w:sz w:val="18"/>
                <w:szCs w:val="18"/>
              </w:rPr>
            </w:pPr>
            <w:r>
              <w:rPr>
                <w:rFonts w:ascii="Arial" w:eastAsia="Arial" w:hAnsi="Arial" w:cs="Arial"/>
                <w:color w:val="000000"/>
                <w:sz w:val="18"/>
                <w:szCs w:val="18"/>
              </w:rPr>
              <w:t xml:space="preserve">Compare and group together a variety of everyday materials on the </w:t>
            </w:r>
            <w:r>
              <w:rPr>
                <w:rFonts w:ascii="Arial" w:eastAsia="Arial" w:hAnsi="Arial" w:cs="Arial"/>
                <w:color w:val="000000"/>
                <w:sz w:val="18"/>
                <w:szCs w:val="18"/>
              </w:rPr>
              <w:t>basis of whether they are attracted to a magnet, and identify some magnetic materials.</w:t>
            </w:r>
          </w:p>
          <w:p w:rsidR="00DA6F5B" w:rsidRDefault="00BC3726">
            <w:pPr>
              <w:numPr>
                <w:ilvl w:val="0"/>
                <w:numId w:val="20"/>
              </w:numPr>
              <w:pBdr>
                <w:top w:val="nil"/>
                <w:left w:val="nil"/>
                <w:bottom w:val="nil"/>
                <w:right w:val="nil"/>
                <w:between w:val="nil"/>
              </w:pBdr>
              <w:rPr>
                <w:color w:val="000000"/>
                <w:sz w:val="18"/>
                <w:szCs w:val="18"/>
              </w:rPr>
            </w:pPr>
            <w:r>
              <w:rPr>
                <w:rFonts w:ascii="Arial" w:eastAsia="Arial" w:hAnsi="Arial" w:cs="Arial"/>
                <w:color w:val="000000"/>
                <w:sz w:val="18"/>
                <w:szCs w:val="18"/>
              </w:rPr>
              <w:t>Describe magnets as having two poles</w:t>
            </w:r>
          </w:p>
          <w:p w:rsidR="00DA6F5B" w:rsidRDefault="00BC3726">
            <w:pPr>
              <w:numPr>
                <w:ilvl w:val="0"/>
                <w:numId w:val="20"/>
              </w:numPr>
              <w:pBdr>
                <w:top w:val="nil"/>
                <w:left w:val="nil"/>
                <w:bottom w:val="nil"/>
                <w:right w:val="nil"/>
                <w:between w:val="nil"/>
              </w:pBdr>
              <w:rPr>
                <w:color w:val="000000"/>
                <w:sz w:val="18"/>
                <w:szCs w:val="18"/>
              </w:rPr>
            </w:pPr>
            <w:r>
              <w:rPr>
                <w:rFonts w:ascii="Arial" w:eastAsia="Arial" w:hAnsi="Arial" w:cs="Arial"/>
                <w:color w:val="000000"/>
                <w:sz w:val="18"/>
                <w:szCs w:val="18"/>
              </w:rPr>
              <w:t>Predict whether two magnets will attract or repel each other, depending on which poles are facing</w:t>
            </w:r>
          </w:p>
        </w:tc>
        <w:tc>
          <w:tcPr>
            <w:tcW w:w="2513" w:type="dxa"/>
            <w:shd w:val="clear" w:color="auto" w:fill="CCC0D9"/>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Forces, magnets and electricity</w:t>
            </w:r>
          </w:p>
          <w:p w:rsidR="00DA6F5B" w:rsidRDefault="00BC3726">
            <w:pPr>
              <w:numPr>
                <w:ilvl w:val="0"/>
                <w:numId w:val="22"/>
              </w:numPr>
              <w:pBdr>
                <w:top w:val="nil"/>
                <w:left w:val="nil"/>
                <w:bottom w:val="nil"/>
                <w:right w:val="nil"/>
                <w:between w:val="nil"/>
              </w:pBdr>
              <w:rPr>
                <w:color w:val="000000"/>
                <w:sz w:val="18"/>
                <w:szCs w:val="18"/>
              </w:rPr>
            </w:pPr>
            <w:r>
              <w:rPr>
                <w:rFonts w:ascii="Calibri" w:eastAsia="Calibri" w:hAnsi="Calibri" w:cs="Calibri"/>
                <w:color w:val="000000"/>
                <w:sz w:val="18"/>
                <w:szCs w:val="18"/>
              </w:rPr>
              <w:t>Identify common appliances that run on electricity</w:t>
            </w:r>
          </w:p>
          <w:p w:rsidR="00DA6F5B" w:rsidRDefault="00BC3726">
            <w:pPr>
              <w:numPr>
                <w:ilvl w:val="0"/>
                <w:numId w:val="22"/>
              </w:numPr>
              <w:pBdr>
                <w:top w:val="nil"/>
                <w:left w:val="nil"/>
                <w:bottom w:val="nil"/>
                <w:right w:val="nil"/>
                <w:between w:val="nil"/>
              </w:pBdr>
              <w:rPr>
                <w:color w:val="000000"/>
                <w:sz w:val="18"/>
                <w:szCs w:val="18"/>
              </w:rPr>
            </w:pPr>
            <w:r>
              <w:rPr>
                <w:rFonts w:ascii="Calibri" w:eastAsia="Calibri" w:hAnsi="Calibri" w:cs="Calibri"/>
                <w:color w:val="000000"/>
                <w:sz w:val="18"/>
                <w:szCs w:val="18"/>
              </w:rPr>
              <w:t>Construct a simple series electrical circuit, identifying and naming its basic parts, including cells, wires, bulbs, switches and buzzers</w:t>
            </w:r>
          </w:p>
          <w:p w:rsidR="00DA6F5B" w:rsidRDefault="00BC3726">
            <w:pPr>
              <w:numPr>
                <w:ilvl w:val="0"/>
                <w:numId w:val="22"/>
              </w:numPr>
              <w:pBdr>
                <w:top w:val="nil"/>
                <w:left w:val="nil"/>
                <w:bottom w:val="nil"/>
                <w:right w:val="nil"/>
                <w:between w:val="nil"/>
              </w:pBdr>
              <w:rPr>
                <w:color w:val="000000"/>
                <w:sz w:val="18"/>
                <w:szCs w:val="18"/>
              </w:rPr>
            </w:pPr>
            <w:r>
              <w:rPr>
                <w:rFonts w:ascii="Calibri" w:eastAsia="Calibri" w:hAnsi="Calibri" w:cs="Calibri"/>
                <w:color w:val="000000"/>
                <w:sz w:val="18"/>
                <w:szCs w:val="18"/>
              </w:rPr>
              <w:t>Recognise some common conductors and insulators, and associate meta</w:t>
            </w:r>
            <w:r>
              <w:rPr>
                <w:rFonts w:ascii="Calibri" w:eastAsia="Calibri" w:hAnsi="Calibri" w:cs="Calibri"/>
                <w:color w:val="000000"/>
                <w:sz w:val="18"/>
                <w:szCs w:val="18"/>
              </w:rPr>
              <w:t>ls with being good conductors</w:t>
            </w:r>
          </w:p>
          <w:p w:rsidR="00DA6F5B" w:rsidRDefault="00BC3726">
            <w:pPr>
              <w:numPr>
                <w:ilvl w:val="0"/>
                <w:numId w:val="22"/>
              </w:numPr>
              <w:pBdr>
                <w:top w:val="nil"/>
                <w:left w:val="nil"/>
                <w:bottom w:val="nil"/>
                <w:right w:val="nil"/>
                <w:between w:val="nil"/>
              </w:pBdr>
              <w:rPr>
                <w:color w:val="000000"/>
                <w:sz w:val="18"/>
                <w:szCs w:val="18"/>
              </w:rPr>
            </w:pPr>
            <w:r>
              <w:rPr>
                <w:rFonts w:ascii="Calibri" w:eastAsia="Calibri" w:hAnsi="Calibri" w:cs="Calibri"/>
                <w:color w:val="000000"/>
                <w:sz w:val="18"/>
                <w:szCs w:val="18"/>
              </w:rPr>
              <w:t>Identify whether or not a lamp will light in a simple series circuit, based on whether or not the lamp is part of a complete loop with a battery</w:t>
            </w:r>
          </w:p>
          <w:p w:rsidR="00DA6F5B" w:rsidRDefault="00BC3726">
            <w:pPr>
              <w:numPr>
                <w:ilvl w:val="0"/>
                <w:numId w:val="22"/>
              </w:numPr>
              <w:pBdr>
                <w:top w:val="nil"/>
                <w:left w:val="nil"/>
                <w:bottom w:val="nil"/>
                <w:right w:val="nil"/>
                <w:between w:val="nil"/>
              </w:pBdr>
              <w:rPr>
                <w:color w:val="000000"/>
                <w:sz w:val="18"/>
                <w:szCs w:val="18"/>
              </w:rPr>
            </w:pPr>
            <w:r>
              <w:rPr>
                <w:rFonts w:ascii="Calibri" w:eastAsia="Calibri" w:hAnsi="Calibri" w:cs="Calibri"/>
                <w:color w:val="000000"/>
                <w:sz w:val="18"/>
                <w:szCs w:val="18"/>
              </w:rPr>
              <w:t>Recognise that a switch opens and closes a circuit and associate this with whethe</w:t>
            </w:r>
            <w:r>
              <w:rPr>
                <w:rFonts w:ascii="Calibri" w:eastAsia="Calibri" w:hAnsi="Calibri" w:cs="Calibri"/>
                <w:color w:val="000000"/>
                <w:sz w:val="18"/>
                <w:szCs w:val="18"/>
              </w:rPr>
              <w:t>r or not a lamp lights in a simple series circuit</w:t>
            </w:r>
          </w:p>
        </w:tc>
      </w:tr>
      <w:tr w:rsidR="00DA6F5B">
        <w:tc>
          <w:tcPr>
            <w:tcW w:w="1417" w:type="dxa"/>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Chemistry</w:t>
            </w:r>
          </w:p>
        </w:tc>
        <w:tc>
          <w:tcPr>
            <w:tcW w:w="1744" w:type="dxa"/>
            <w:shd w:val="clear" w:color="auto" w:fill="B8CCE4"/>
          </w:tcPr>
          <w:p w:rsidR="00DA6F5B" w:rsidRDefault="00DA6F5B">
            <w:pPr>
              <w:pBdr>
                <w:top w:val="nil"/>
                <w:left w:val="nil"/>
                <w:bottom w:val="nil"/>
                <w:right w:val="nil"/>
                <w:between w:val="nil"/>
              </w:pBdr>
              <w:rPr>
                <w:rFonts w:ascii="Arial" w:eastAsia="Arial" w:hAnsi="Arial" w:cs="Arial"/>
                <w:color w:val="000000"/>
                <w:sz w:val="18"/>
                <w:szCs w:val="18"/>
              </w:rPr>
            </w:pPr>
          </w:p>
        </w:tc>
        <w:tc>
          <w:tcPr>
            <w:tcW w:w="2635" w:type="dxa"/>
            <w:shd w:val="clear" w:color="auto" w:fill="B8CCE4"/>
          </w:tcPr>
          <w:p w:rsidR="00DA6F5B" w:rsidRDefault="00DA6F5B">
            <w:pPr>
              <w:pBdr>
                <w:top w:val="nil"/>
                <w:left w:val="nil"/>
                <w:bottom w:val="nil"/>
                <w:right w:val="nil"/>
                <w:between w:val="nil"/>
              </w:pBdr>
              <w:rPr>
                <w:rFonts w:ascii="Arial" w:eastAsia="Arial" w:hAnsi="Arial" w:cs="Arial"/>
                <w:color w:val="000000"/>
                <w:sz w:val="18"/>
                <w:szCs w:val="18"/>
              </w:rPr>
            </w:pPr>
          </w:p>
        </w:tc>
        <w:tc>
          <w:tcPr>
            <w:tcW w:w="2434" w:type="dxa"/>
            <w:shd w:val="clear" w:color="auto" w:fill="FABF8F"/>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Everyday materials</w:t>
            </w:r>
          </w:p>
          <w:p w:rsidR="00DA6F5B" w:rsidRDefault="00BC3726">
            <w:pPr>
              <w:numPr>
                <w:ilvl w:val="0"/>
                <w:numId w:val="14"/>
              </w:numPr>
              <w:pBdr>
                <w:top w:val="nil"/>
                <w:left w:val="nil"/>
                <w:bottom w:val="nil"/>
                <w:right w:val="nil"/>
                <w:between w:val="nil"/>
              </w:pBdr>
              <w:rPr>
                <w:color w:val="000000"/>
                <w:sz w:val="18"/>
                <w:szCs w:val="18"/>
              </w:rPr>
            </w:pPr>
            <w:r>
              <w:rPr>
                <w:rFonts w:ascii="Arial" w:eastAsia="Arial" w:hAnsi="Arial" w:cs="Arial"/>
                <w:color w:val="000000"/>
                <w:sz w:val="18"/>
                <w:szCs w:val="18"/>
              </w:rPr>
              <w:t>Distinguish between an object and the material from which it is made</w:t>
            </w:r>
          </w:p>
          <w:p w:rsidR="00DA6F5B" w:rsidRDefault="00BC3726">
            <w:pPr>
              <w:numPr>
                <w:ilvl w:val="0"/>
                <w:numId w:val="14"/>
              </w:numPr>
              <w:pBdr>
                <w:top w:val="nil"/>
                <w:left w:val="nil"/>
                <w:bottom w:val="nil"/>
                <w:right w:val="nil"/>
                <w:between w:val="nil"/>
              </w:pBdr>
              <w:rPr>
                <w:color w:val="000000"/>
                <w:sz w:val="18"/>
                <w:szCs w:val="18"/>
              </w:rPr>
            </w:pPr>
            <w:r>
              <w:rPr>
                <w:rFonts w:ascii="Arial" w:eastAsia="Arial" w:hAnsi="Arial" w:cs="Arial"/>
                <w:color w:val="000000"/>
                <w:sz w:val="18"/>
                <w:szCs w:val="18"/>
              </w:rPr>
              <w:t>Identify and name a variety of everyday materials, including wood, plastic, glass, metal, water and rock</w:t>
            </w:r>
          </w:p>
          <w:p w:rsidR="00DA6F5B" w:rsidRDefault="00BC3726">
            <w:pPr>
              <w:numPr>
                <w:ilvl w:val="0"/>
                <w:numId w:val="14"/>
              </w:numPr>
              <w:pBdr>
                <w:top w:val="nil"/>
                <w:left w:val="nil"/>
                <w:bottom w:val="nil"/>
                <w:right w:val="nil"/>
                <w:between w:val="nil"/>
              </w:pBdr>
              <w:rPr>
                <w:color w:val="000000"/>
                <w:sz w:val="18"/>
                <w:szCs w:val="18"/>
              </w:rPr>
            </w:pPr>
            <w:r>
              <w:rPr>
                <w:rFonts w:ascii="Arial" w:eastAsia="Arial" w:hAnsi="Arial" w:cs="Arial"/>
                <w:color w:val="000000"/>
                <w:sz w:val="18"/>
                <w:szCs w:val="18"/>
              </w:rPr>
              <w:t>Describe the simple physical properties of a variety of everyday materials</w:t>
            </w:r>
          </w:p>
          <w:p w:rsidR="00DA6F5B" w:rsidRDefault="00BC3726">
            <w:pPr>
              <w:numPr>
                <w:ilvl w:val="0"/>
                <w:numId w:val="14"/>
              </w:numPr>
              <w:pBdr>
                <w:top w:val="nil"/>
                <w:left w:val="nil"/>
                <w:bottom w:val="nil"/>
                <w:right w:val="nil"/>
                <w:between w:val="nil"/>
              </w:pBdr>
              <w:rPr>
                <w:color w:val="000000"/>
                <w:sz w:val="18"/>
                <w:szCs w:val="18"/>
              </w:rPr>
            </w:pPr>
            <w:r>
              <w:rPr>
                <w:rFonts w:ascii="Arial" w:eastAsia="Arial" w:hAnsi="Arial" w:cs="Arial"/>
                <w:color w:val="000000"/>
                <w:sz w:val="18"/>
                <w:szCs w:val="18"/>
              </w:rPr>
              <w:t>Compare and group together a variety of everyday materials on the basis of their simple physical properties.</w:t>
            </w:r>
          </w:p>
        </w:tc>
        <w:tc>
          <w:tcPr>
            <w:tcW w:w="2452" w:type="dxa"/>
            <w:shd w:val="clear" w:color="auto" w:fill="C2D69B"/>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Everyday materials</w:t>
            </w:r>
          </w:p>
          <w:p w:rsidR="00DA6F5B" w:rsidRDefault="00BC3726">
            <w:pPr>
              <w:numPr>
                <w:ilvl w:val="0"/>
                <w:numId w:val="15"/>
              </w:numPr>
              <w:pBdr>
                <w:top w:val="nil"/>
                <w:left w:val="nil"/>
                <w:bottom w:val="nil"/>
                <w:right w:val="nil"/>
                <w:between w:val="nil"/>
              </w:pBdr>
              <w:rPr>
                <w:color w:val="000000"/>
                <w:sz w:val="18"/>
                <w:szCs w:val="18"/>
              </w:rPr>
            </w:pPr>
            <w:r>
              <w:rPr>
                <w:rFonts w:ascii="Arial" w:eastAsia="Arial" w:hAnsi="Arial" w:cs="Arial"/>
                <w:color w:val="000000"/>
                <w:sz w:val="18"/>
                <w:szCs w:val="18"/>
              </w:rPr>
              <w:t>Identify and compare the suitability of a variety of everyday materials, including wood, metal, plastic, glass, brick, rock, paper and cardboard for particular uses.</w:t>
            </w:r>
          </w:p>
          <w:p w:rsidR="00DA6F5B" w:rsidRDefault="00BC3726">
            <w:pPr>
              <w:numPr>
                <w:ilvl w:val="0"/>
                <w:numId w:val="15"/>
              </w:numPr>
              <w:pBdr>
                <w:top w:val="nil"/>
                <w:left w:val="nil"/>
                <w:bottom w:val="nil"/>
                <w:right w:val="nil"/>
                <w:between w:val="nil"/>
              </w:pBdr>
              <w:rPr>
                <w:color w:val="000000"/>
                <w:sz w:val="18"/>
                <w:szCs w:val="18"/>
              </w:rPr>
            </w:pPr>
            <w:r>
              <w:rPr>
                <w:rFonts w:ascii="Arial" w:eastAsia="Arial" w:hAnsi="Arial" w:cs="Arial"/>
                <w:color w:val="000000"/>
                <w:sz w:val="18"/>
                <w:szCs w:val="18"/>
              </w:rPr>
              <w:t>Find out how the shapes of solid objects made from some materials can be changed by squashing, bending, twisting and stretching.</w:t>
            </w:r>
          </w:p>
        </w:tc>
        <w:tc>
          <w:tcPr>
            <w:tcW w:w="2499" w:type="dxa"/>
            <w:shd w:val="clear" w:color="auto" w:fill="FFFF99"/>
          </w:tcPr>
          <w:p w:rsidR="00DA6F5B" w:rsidRDefault="00DA6F5B">
            <w:pPr>
              <w:pBdr>
                <w:top w:val="nil"/>
                <w:left w:val="nil"/>
                <w:bottom w:val="nil"/>
                <w:right w:val="nil"/>
                <w:between w:val="nil"/>
              </w:pBdr>
              <w:ind w:left="360"/>
              <w:rPr>
                <w:rFonts w:ascii="Arial" w:eastAsia="Arial" w:hAnsi="Arial" w:cs="Arial"/>
                <w:color w:val="000000"/>
                <w:sz w:val="18"/>
                <w:szCs w:val="18"/>
              </w:rPr>
            </w:pPr>
          </w:p>
        </w:tc>
        <w:tc>
          <w:tcPr>
            <w:tcW w:w="2513" w:type="dxa"/>
            <w:shd w:val="clear" w:color="auto" w:fill="CCC0D9"/>
          </w:tcPr>
          <w:p w:rsidR="00DA6F5B" w:rsidRDefault="00DA6F5B">
            <w:pPr>
              <w:pBdr>
                <w:top w:val="nil"/>
                <w:left w:val="nil"/>
                <w:bottom w:val="nil"/>
                <w:right w:val="nil"/>
                <w:between w:val="nil"/>
              </w:pBdr>
              <w:rPr>
                <w:rFonts w:ascii="Arial" w:eastAsia="Arial" w:hAnsi="Arial" w:cs="Arial"/>
                <w:color w:val="000000"/>
                <w:sz w:val="18"/>
                <w:szCs w:val="18"/>
              </w:rPr>
            </w:pPr>
          </w:p>
        </w:tc>
      </w:tr>
      <w:tr w:rsidR="00DA6F5B">
        <w:tc>
          <w:tcPr>
            <w:tcW w:w="1417" w:type="dxa"/>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Chemistry</w:t>
            </w:r>
          </w:p>
        </w:tc>
        <w:tc>
          <w:tcPr>
            <w:tcW w:w="1744" w:type="dxa"/>
            <w:shd w:val="clear" w:color="auto" w:fill="B8CCE4"/>
          </w:tcPr>
          <w:p w:rsidR="00DA6F5B" w:rsidRDefault="00DA6F5B">
            <w:pPr>
              <w:pBdr>
                <w:top w:val="nil"/>
                <w:left w:val="nil"/>
                <w:bottom w:val="nil"/>
                <w:right w:val="nil"/>
                <w:between w:val="nil"/>
              </w:pBdr>
              <w:rPr>
                <w:rFonts w:ascii="Arial" w:eastAsia="Arial" w:hAnsi="Arial" w:cs="Arial"/>
                <w:color w:val="000000"/>
                <w:sz w:val="18"/>
                <w:szCs w:val="18"/>
              </w:rPr>
            </w:pPr>
          </w:p>
        </w:tc>
        <w:tc>
          <w:tcPr>
            <w:tcW w:w="2635" w:type="dxa"/>
            <w:shd w:val="clear" w:color="auto" w:fill="B8CCE4"/>
          </w:tcPr>
          <w:p w:rsidR="00DA6F5B" w:rsidRDefault="00DA6F5B">
            <w:pPr>
              <w:pBdr>
                <w:top w:val="nil"/>
                <w:left w:val="nil"/>
                <w:bottom w:val="nil"/>
                <w:right w:val="nil"/>
                <w:between w:val="nil"/>
              </w:pBdr>
              <w:rPr>
                <w:rFonts w:ascii="Arial" w:eastAsia="Arial" w:hAnsi="Arial" w:cs="Arial"/>
                <w:color w:val="000000"/>
                <w:sz w:val="18"/>
                <w:szCs w:val="18"/>
              </w:rPr>
            </w:pPr>
          </w:p>
        </w:tc>
        <w:tc>
          <w:tcPr>
            <w:tcW w:w="2434" w:type="dxa"/>
            <w:shd w:val="clear" w:color="auto" w:fill="FABF8F"/>
          </w:tcPr>
          <w:p w:rsidR="00DA6F5B" w:rsidRDefault="00DA6F5B">
            <w:pPr>
              <w:pBdr>
                <w:top w:val="nil"/>
                <w:left w:val="nil"/>
                <w:bottom w:val="nil"/>
                <w:right w:val="nil"/>
                <w:between w:val="nil"/>
              </w:pBdr>
              <w:rPr>
                <w:rFonts w:ascii="Arial" w:eastAsia="Arial" w:hAnsi="Arial" w:cs="Arial"/>
                <w:b/>
                <w:bCs/>
                <w:color w:val="000000"/>
                <w:sz w:val="18"/>
                <w:szCs w:val="18"/>
              </w:rPr>
            </w:pPr>
          </w:p>
        </w:tc>
        <w:tc>
          <w:tcPr>
            <w:tcW w:w="2452" w:type="dxa"/>
            <w:shd w:val="clear" w:color="auto" w:fill="C2D69B"/>
          </w:tcPr>
          <w:p w:rsidR="00DA6F5B" w:rsidRDefault="00DA6F5B">
            <w:pPr>
              <w:pBdr>
                <w:top w:val="nil"/>
                <w:left w:val="nil"/>
                <w:bottom w:val="nil"/>
                <w:right w:val="nil"/>
                <w:between w:val="nil"/>
              </w:pBdr>
              <w:rPr>
                <w:rFonts w:ascii="Arial" w:eastAsia="Arial" w:hAnsi="Arial" w:cs="Arial"/>
                <w:b/>
                <w:bCs/>
                <w:color w:val="000000"/>
                <w:sz w:val="18"/>
                <w:szCs w:val="18"/>
              </w:rPr>
            </w:pPr>
          </w:p>
        </w:tc>
        <w:tc>
          <w:tcPr>
            <w:tcW w:w="2499" w:type="dxa"/>
            <w:shd w:val="clear" w:color="auto" w:fill="FFFF99"/>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Rocks</w:t>
            </w:r>
          </w:p>
          <w:p w:rsidR="00DA6F5B" w:rsidRDefault="00BC3726">
            <w:pPr>
              <w:numPr>
                <w:ilvl w:val="0"/>
                <w:numId w:val="16"/>
              </w:numPr>
              <w:pBdr>
                <w:top w:val="nil"/>
                <w:left w:val="nil"/>
                <w:bottom w:val="nil"/>
                <w:right w:val="nil"/>
                <w:between w:val="nil"/>
              </w:pBdr>
              <w:rPr>
                <w:color w:val="000000"/>
                <w:sz w:val="18"/>
                <w:szCs w:val="18"/>
              </w:rPr>
            </w:pPr>
            <w:r>
              <w:rPr>
                <w:rFonts w:ascii="Arial" w:eastAsia="Arial" w:hAnsi="Arial" w:cs="Arial"/>
                <w:color w:val="000000"/>
                <w:sz w:val="18"/>
                <w:szCs w:val="18"/>
              </w:rPr>
              <w:t>Compare and group together different kinds of rocks on the basis of their appearance and simple physical properties</w:t>
            </w:r>
          </w:p>
          <w:p w:rsidR="00DA6F5B" w:rsidRDefault="00BC3726">
            <w:pPr>
              <w:numPr>
                <w:ilvl w:val="0"/>
                <w:numId w:val="16"/>
              </w:numPr>
              <w:pBdr>
                <w:top w:val="nil"/>
                <w:left w:val="nil"/>
                <w:bottom w:val="nil"/>
                <w:right w:val="nil"/>
                <w:between w:val="nil"/>
              </w:pBdr>
              <w:rPr>
                <w:color w:val="000000"/>
                <w:sz w:val="18"/>
                <w:szCs w:val="18"/>
              </w:rPr>
            </w:pPr>
            <w:r>
              <w:rPr>
                <w:rFonts w:ascii="Arial" w:eastAsia="Arial" w:hAnsi="Arial" w:cs="Arial"/>
                <w:color w:val="000000"/>
                <w:sz w:val="18"/>
                <w:szCs w:val="18"/>
              </w:rPr>
              <w:t>Describe in simple terms how fossils are formed when things that have lived are trapped within rock</w:t>
            </w:r>
          </w:p>
          <w:p w:rsidR="00DA6F5B" w:rsidRDefault="00BC3726">
            <w:pPr>
              <w:numPr>
                <w:ilvl w:val="0"/>
                <w:numId w:val="16"/>
              </w:numPr>
              <w:pBdr>
                <w:top w:val="nil"/>
                <w:left w:val="nil"/>
                <w:bottom w:val="nil"/>
                <w:right w:val="nil"/>
                <w:between w:val="nil"/>
              </w:pBdr>
              <w:rPr>
                <w:color w:val="000000"/>
                <w:sz w:val="18"/>
                <w:szCs w:val="18"/>
              </w:rPr>
            </w:pPr>
            <w:r>
              <w:rPr>
                <w:rFonts w:ascii="Arial" w:eastAsia="Arial" w:hAnsi="Arial" w:cs="Arial"/>
                <w:color w:val="000000"/>
                <w:sz w:val="18"/>
                <w:szCs w:val="18"/>
              </w:rPr>
              <w:t>Recognise that soils are made from rocks</w:t>
            </w:r>
            <w:r>
              <w:rPr>
                <w:rFonts w:ascii="Arial" w:eastAsia="Arial" w:hAnsi="Arial" w:cs="Arial"/>
                <w:color w:val="000000"/>
                <w:sz w:val="18"/>
                <w:szCs w:val="18"/>
              </w:rPr>
              <w:t xml:space="preserve"> and organic matter</w:t>
            </w:r>
          </w:p>
        </w:tc>
        <w:tc>
          <w:tcPr>
            <w:tcW w:w="2513" w:type="dxa"/>
            <w:shd w:val="clear" w:color="auto" w:fill="CCC0D9"/>
          </w:tcPr>
          <w:p w:rsidR="00DA6F5B" w:rsidRDefault="00DA6F5B">
            <w:pPr>
              <w:pBdr>
                <w:top w:val="nil"/>
                <w:left w:val="nil"/>
                <w:bottom w:val="nil"/>
                <w:right w:val="nil"/>
                <w:between w:val="nil"/>
              </w:pBdr>
              <w:rPr>
                <w:rFonts w:ascii="Arial" w:eastAsia="Arial" w:hAnsi="Arial" w:cs="Arial"/>
                <w:color w:val="000000"/>
                <w:sz w:val="18"/>
                <w:szCs w:val="18"/>
              </w:rPr>
            </w:pPr>
          </w:p>
        </w:tc>
      </w:tr>
      <w:tr w:rsidR="00DA6F5B">
        <w:tc>
          <w:tcPr>
            <w:tcW w:w="1417" w:type="dxa"/>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Chemistry</w:t>
            </w:r>
          </w:p>
        </w:tc>
        <w:tc>
          <w:tcPr>
            <w:tcW w:w="1744" w:type="dxa"/>
            <w:shd w:val="clear" w:color="auto" w:fill="B8CCE4"/>
          </w:tcPr>
          <w:p w:rsidR="00DA6F5B" w:rsidRDefault="00DA6F5B">
            <w:pPr>
              <w:pBdr>
                <w:top w:val="nil"/>
                <w:left w:val="nil"/>
                <w:bottom w:val="nil"/>
                <w:right w:val="nil"/>
                <w:between w:val="nil"/>
              </w:pBdr>
              <w:rPr>
                <w:rFonts w:ascii="Arial" w:eastAsia="Arial" w:hAnsi="Arial" w:cs="Arial"/>
                <w:color w:val="000000"/>
                <w:sz w:val="18"/>
                <w:szCs w:val="18"/>
              </w:rPr>
            </w:pPr>
          </w:p>
        </w:tc>
        <w:tc>
          <w:tcPr>
            <w:tcW w:w="2635" w:type="dxa"/>
            <w:shd w:val="clear" w:color="auto" w:fill="B8CCE4"/>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States of matter</w:t>
            </w:r>
          </w:p>
          <w:p w:rsidR="00DA6F5B" w:rsidRDefault="00BC3726">
            <w:pPr>
              <w:numPr>
                <w:ilvl w:val="0"/>
                <w:numId w:val="28"/>
              </w:numPr>
              <w:pBdr>
                <w:top w:val="nil"/>
                <w:left w:val="nil"/>
                <w:bottom w:val="nil"/>
                <w:right w:val="nil"/>
                <w:between w:val="nil"/>
              </w:pBdr>
              <w:spacing w:line="276" w:lineRule="auto"/>
              <w:rPr>
                <w:color w:val="000000"/>
                <w:sz w:val="18"/>
                <w:szCs w:val="18"/>
              </w:rPr>
            </w:pPr>
            <w:r>
              <w:rPr>
                <w:rFonts w:ascii="Calibri" w:eastAsia="Calibri" w:hAnsi="Calibri" w:cs="Calibri"/>
                <w:color w:val="000000"/>
                <w:sz w:val="18"/>
                <w:szCs w:val="18"/>
              </w:rPr>
              <w:t>Know that temperature can change materials in both reversible and irreversible ways such as melting ice, chocolate or baking bread</w:t>
            </w:r>
          </w:p>
          <w:p w:rsidR="00DA6F5B" w:rsidRDefault="00BC3726">
            <w:pPr>
              <w:numPr>
                <w:ilvl w:val="0"/>
                <w:numId w:val="28"/>
              </w:numPr>
              <w:pBdr>
                <w:top w:val="nil"/>
                <w:left w:val="nil"/>
                <w:bottom w:val="nil"/>
                <w:right w:val="nil"/>
                <w:between w:val="nil"/>
              </w:pBdr>
              <w:spacing w:line="276" w:lineRule="auto"/>
              <w:rPr>
                <w:color w:val="000000"/>
                <w:sz w:val="18"/>
                <w:szCs w:val="18"/>
              </w:rPr>
            </w:pPr>
            <w:r>
              <w:rPr>
                <w:rFonts w:ascii="Calibri" w:eastAsia="Calibri" w:hAnsi="Calibri" w:cs="Calibri"/>
                <w:color w:val="000000"/>
                <w:sz w:val="18"/>
                <w:szCs w:val="18"/>
              </w:rPr>
              <w:t>Notice changes that happen in the natural world</w:t>
            </w:r>
          </w:p>
          <w:p w:rsidR="00DA6F5B" w:rsidRDefault="00BC3726">
            <w:pPr>
              <w:numPr>
                <w:ilvl w:val="0"/>
                <w:numId w:val="28"/>
              </w:numPr>
              <w:pBdr>
                <w:top w:val="nil"/>
                <w:left w:val="nil"/>
                <w:bottom w:val="nil"/>
                <w:right w:val="nil"/>
                <w:between w:val="nil"/>
              </w:pBdr>
              <w:spacing w:after="200" w:line="276" w:lineRule="auto"/>
              <w:rPr>
                <w:color w:val="000000"/>
                <w:sz w:val="18"/>
                <w:szCs w:val="18"/>
              </w:rPr>
            </w:pPr>
            <w:r>
              <w:rPr>
                <w:rFonts w:ascii="Calibri" w:eastAsia="Calibri" w:hAnsi="Calibri" w:cs="Calibri"/>
                <w:color w:val="000000"/>
                <w:sz w:val="18"/>
                <w:szCs w:val="18"/>
              </w:rPr>
              <w:t>Use their senses and hands on exploration of natural materials and their environment to explore and talk about what they see, hear, smell and touch.</w:t>
            </w:r>
          </w:p>
          <w:p w:rsidR="00DA6F5B" w:rsidRDefault="00DA6F5B">
            <w:pPr>
              <w:ind w:left="360"/>
              <w:rPr>
                <w:rFonts w:ascii="Calibri" w:eastAsia="Calibri" w:hAnsi="Calibri" w:cs="Calibri"/>
                <w:sz w:val="18"/>
                <w:szCs w:val="18"/>
              </w:rPr>
            </w:pPr>
          </w:p>
        </w:tc>
        <w:tc>
          <w:tcPr>
            <w:tcW w:w="2434" w:type="dxa"/>
            <w:shd w:val="clear" w:color="auto" w:fill="FABF8F"/>
          </w:tcPr>
          <w:p w:rsidR="00DA6F5B" w:rsidRDefault="00DA6F5B">
            <w:pPr>
              <w:pBdr>
                <w:top w:val="nil"/>
                <w:left w:val="nil"/>
                <w:bottom w:val="nil"/>
                <w:right w:val="nil"/>
                <w:between w:val="nil"/>
              </w:pBdr>
              <w:rPr>
                <w:rFonts w:ascii="Arial" w:eastAsia="Arial" w:hAnsi="Arial" w:cs="Arial"/>
                <w:b/>
                <w:bCs/>
                <w:color w:val="000000"/>
                <w:sz w:val="18"/>
                <w:szCs w:val="18"/>
              </w:rPr>
            </w:pPr>
          </w:p>
        </w:tc>
        <w:tc>
          <w:tcPr>
            <w:tcW w:w="2452" w:type="dxa"/>
            <w:shd w:val="clear" w:color="auto" w:fill="C2D69B"/>
          </w:tcPr>
          <w:p w:rsidR="00DA6F5B" w:rsidRDefault="00DA6F5B">
            <w:pPr>
              <w:pBdr>
                <w:top w:val="nil"/>
                <w:left w:val="nil"/>
                <w:bottom w:val="nil"/>
                <w:right w:val="nil"/>
                <w:between w:val="nil"/>
              </w:pBdr>
              <w:rPr>
                <w:rFonts w:ascii="Arial" w:eastAsia="Arial" w:hAnsi="Arial" w:cs="Arial"/>
                <w:b/>
                <w:bCs/>
                <w:color w:val="000000"/>
                <w:sz w:val="18"/>
                <w:szCs w:val="18"/>
              </w:rPr>
            </w:pPr>
          </w:p>
        </w:tc>
        <w:tc>
          <w:tcPr>
            <w:tcW w:w="2499" w:type="dxa"/>
            <w:shd w:val="clear" w:color="auto" w:fill="FFFF99"/>
          </w:tcPr>
          <w:p w:rsidR="00DA6F5B" w:rsidRDefault="00DA6F5B">
            <w:pPr>
              <w:pBdr>
                <w:top w:val="nil"/>
                <w:left w:val="nil"/>
                <w:bottom w:val="nil"/>
                <w:right w:val="nil"/>
                <w:between w:val="nil"/>
              </w:pBdr>
              <w:rPr>
                <w:rFonts w:ascii="Arial" w:eastAsia="Arial" w:hAnsi="Arial" w:cs="Arial"/>
                <w:b/>
                <w:bCs/>
                <w:color w:val="000000"/>
                <w:sz w:val="18"/>
                <w:szCs w:val="18"/>
              </w:rPr>
            </w:pPr>
          </w:p>
        </w:tc>
        <w:tc>
          <w:tcPr>
            <w:tcW w:w="2513" w:type="dxa"/>
            <w:shd w:val="clear" w:color="auto" w:fill="CCC0D9"/>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States of matter</w:t>
            </w:r>
          </w:p>
          <w:p w:rsidR="00DA6F5B" w:rsidRDefault="00BC3726">
            <w:pPr>
              <w:numPr>
                <w:ilvl w:val="0"/>
                <w:numId w:val="17"/>
              </w:numPr>
              <w:pBdr>
                <w:top w:val="nil"/>
                <w:left w:val="nil"/>
                <w:bottom w:val="nil"/>
                <w:right w:val="nil"/>
                <w:between w:val="nil"/>
              </w:pBdr>
              <w:rPr>
                <w:color w:val="000000"/>
                <w:sz w:val="18"/>
                <w:szCs w:val="18"/>
              </w:rPr>
            </w:pPr>
            <w:r>
              <w:rPr>
                <w:rFonts w:ascii="Arial" w:eastAsia="Arial" w:hAnsi="Arial" w:cs="Arial"/>
                <w:color w:val="000000"/>
                <w:sz w:val="18"/>
                <w:szCs w:val="18"/>
              </w:rPr>
              <w:t>Compare and group materials together, according to whether they are solids, liquids or gases</w:t>
            </w:r>
          </w:p>
          <w:p w:rsidR="00DA6F5B" w:rsidRDefault="00BC3726">
            <w:pPr>
              <w:numPr>
                <w:ilvl w:val="0"/>
                <w:numId w:val="17"/>
              </w:numPr>
              <w:pBdr>
                <w:top w:val="nil"/>
                <w:left w:val="nil"/>
                <w:bottom w:val="nil"/>
                <w:right w:val="nil"/>
                <w:between w:val="nil"/>
              </w:pBdr>
              <w:rPr>
                <w:color w:val="000000"/>
                <w:sz w:val="18"/>
                <w:szCs w:val="18"/>
              </w:rPr>
            </w:pPr>
            <w:r>
              <w:rPr>
                <w:rFonts w:ascii="Arial" w:eastAsia="Arial" w:hAnsi="Arial" w:cs="Arial"/>
                <w:color w:val="000000"/>
                <w:sz w:val="18"/>
                <w:szCs w:val="18"/>
              </w:rPr>
              <w:t>Observe that some materials change state when they are heated or cooled, and measure or research the temperature at which this happens in degrees Celsius</w:t>
            </w:r>
          </w:p>
          <w:p w:rsidR="00DA6F5B" w:rsidRDefault="00BC3726">
            <w:pPr>
              <w:numPr>
                <w:ilvl w:val="0"/>
                <w:numId w:val="17"/>
              </w:numPr>
              <w:pBdr>
                <w:top w:val="nil"/>
                <w:left w:val="nil"/>
                <w:bottom w:val="nil"/>
                <w:right w:val="nil"/>
                <w:between w:val="nil"/>
              </w:pBdr>
              <w:rPr>
                <w:color w:val="000000"/>
                <w:sz w:val="18"/>
                <w:szCs w:val="18"/>
              </w:rPr>
            </w:pPr>
            <w:r>
              <w:rPr>
                <w:rFonts w:ascii="Arial" w:eastAsia="Arial" w:hAnsi="Arial" w:cs="Arial"/>
                <w:color w:val="000000"/>
                <w:sz w:val="18"/>
                <w:szCs w:val="18"/>
              </w:rPr>
              <w:t xml:space="preserve">Identify </w:t>
            </w:r>
            <w:r>
              <w:rPr>
                <w:rFonts w:ascii="Arial" w:eastAsia="Arial" w:hAnsi="Arial" w:cs="Arial"/>
                <w:color w:val="000000"/>
                <w:sz w:val="18"/>
                <w:szCs w:val="18"/>
              </w:rPr>
              <w:t>the part played by evaporation and condensation in the water cycle and associate the rate of evaporation with temperature.</w:t>
            </w:r>
          </w:p>
        </w:tc>
      </w:tr>
      <w:tr w:rsidR="00DA6F5B">
        <w:tc>
          <w:tcPr>
            <w:tcW w:w="1417" w:type="dxa"/>
          </w:tcPr>
          <w:p w:rsidR="00DA6F5B" w:rsidRDefault="00BC3726">
            <w:pPr>
              <w:pBdr>
                <w:top w:val="nil"/>
                <w:left w:val="nil"/>
                <w:bottom w:val="nil"/>
                <w:right w:val="nil"/>
                <w:between w:val="nil"/>
              </w:pBdr>
              <w:rPr>
                <w:rFonts w:ascii="Arial" w:eastAsia="Arial" w:hAnsi="Arial" w:cs="Arial"/>
                <w:b/>
                <w:bCs/>
                <w:color w:val="000000"/>
                <w:sz w:val="18"/>
                <w:szCs w:val="18"/>
              </w:rPr>
            </w:pPr>
            <w:r>
              <w:rPr>
                <w:rFonts w:ascii="Arial" w:eastAsia="Arial" w:hAnsi="Arial" w:cs="Arial"/>
                <w:b/>
                <w:bCs/>
                <w:color w:val="000000"/>
                <w:sz w:val="18"/>
                <w:szCs w:val="18"/>
              </w:rPr>
              <w:t>Vocabulary</w:t>
            </w:r>
          </w:p>
        </w:tc>
        <w:tc>
          <w:tcPr>
            <w:tcW w:w="1744" w:type="dxa"/>
            <w:shd w:val="clear" w:color="auto" w:fill="B8CCE4"/>
          </w:tcPr>
          <w:p w:rsidR="00DA6F5B" w:rsidRDefault="00DA6F5B">
            <w:pPr>
              <w:pBdr>
                <w:top w:val="nil"/>
                <w:left w:val="nil"/>
                <w:bottom w:val="nil"/>
                <w:right w:val="nil"/>
                <w:between w:val="nil"/>
              </w:pBdr>
              <w:rPr>
                <w:rFonts w:ascii="Arial" w:eastAsia="Arial" w:hAnsi="Arial" w:cs="Arial"/>
                <w:color w:val="000000"/>
                <w:sz w:val="18"/>
                <w:szCs w:val="18"/>
              </w:rPr>
            </w:pPr>
          </w:p>
        </w:tc>
        <w:tc>
          <w:tcPr>
            <w:tcW w:w="2635" w:type="dxa"/>
            <w:shd w:val="clear" w:color="auto" w:fill="B8CCE4"/>
          </w:tcPr>
          <w:p w:rsidR="00DA6F5B" w:rsidRDefault="00BC3726">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Animals, humans, hygiene, body, habitats.</w:t>
            </w:r>
          </w:p>
          <w:p w:rsidR="00DA6F5B" w:rsidRDefault="00DA6F5B">
            <w:pPr>
              <w:pBdr>
                <w:top w:val="nil"/>
                <w:left w:val="nil"/>
                <w:bottom w:val="nil"/>
                <w:right w:val="nil"/>
                <w:between w:val="nil"/>
              </w:pBdr>
              <w:rPr>
                <w:rFonts w:ascii="Arial" w:eastAsia="Arial" w:hAnsi="Arial" w:cs="Arial"/>
                <w:color w:val="000000"/>
                <w:sz w:val="18"/>
                <w:szCs w:val="18"/>
              </w:rPr>
            </w:pPr>
          </w:p>
          <w:p w:rsidR="00DA6F5B" w:rsidRDefault="00BC3726">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Seasons, weather, temperature, environment.</w:t>
            </w:r>
          </w:p>
          <w:p w:rsidR="00DA6F5B" w:rsidRDefault="00DA6F5B">
            <w:pPr>
              <w:pBdr>
                <w:top w:val="nil"/>
                <w:left w:val="nil"/>
                <w:bottom w:val="nil"/>
                <w:right w:val="nil"/>
                <w:between w:val="nil"/>
              </w:pBdr>
              <w:rPr>
                <w:rFonts w:ascii="Arial" w:eastAsia="Arial" w:hAnsi="Arial" w:cs="Arial"/>
                <w:color w:val="000000"/>
                <w:sz w:val="18"/>
                <w:szCs w:val="18"/>
              </w:rPr>
            </w:pPr>
          </w:p>
          <w:p w:rsidR="00DA6F5B" w:rsidRDefault="00BC3726">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Temperature, melting, change, see, hear, smell, touch.</w:t>
            </w:r>
          </w:p>
        </w:tc>
        <w:tc>
          <w:tcPr>
            <w:tcW w:w="2434" w:type="dxa"/>
            <w:shd w:val="clear" w:color="auto" w:fill="FABF8F"/>
          </w:tcPr>
          <w:p w:rsidR="00DA6F5B" w:rsidRDefault="00BC3726">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Animals, humans, living, dead, never been alive, fish, amphibians, reptiles, birds, mammals, carnivores, herbivores, omnivores, human body, sense.</w:t>
            </w:r>
          </w:p>
          <w:p w:rsidR="00DA6F5B" w:rsidRDefault="00DA6F5B">
            <w:pPr>
              <w:pBdr>
                <w:top w:val="nil"/>
                <w:left w:val="nil"/>
                <w:bottom w:val="nil"/>
                <w:right w:val="nil"/>
                <w:between w:val="nil"/>
              </w:pBdr>
              <w:rPr>
                <w:rFonts w:ascii="Arial" w:eastAsia="Arial" w:hAnsi="Arial" w:cs="Arial"/>
                <w:color w:val="000000"/>
                <w:sz w:val="18"/>
                <w:szCs w:val="18"/>
              </w:rPr>
            </w:pPr>
          </w:p>
          <w:p w:rsidR="00DA6F5B" w:rsidRDefault="00BC3726">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Identify, name, plants, deciduous, evergreen, flowering.</w:t>
            </w:r>
          </w:p>
          <w:p w:rsidR="00DA6F5B" w:rsidRDefault="00DA6F5B">
            <w:pPr>
              <w:pBdr>
                <w:top w:val="nil"/>
                <w:left w:val="nil"/>
                <w:bottom w:val="nil"/>
                <w:right w:val="nil"/>
                <w:between w:val="nil"/>
              </w:pBdr>
              <w:rPr>
                <w:rFonts w:ascii="Arial" w:eastAsia="Arial" w:hAnsi="Arial" w:cs="Arial"/>
                <w:color w:val="000000"/>
                <w:sz w:val="18"/>
                <w:szCs w:val="18"/>
              </w:rPr>
            </w:pPr>
          </w:p>
          <w:p w:rsidR="00DA6F5B" w:rsidRDefault="00BC3726">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Observe, seasons, describe.</w:t>
            </w:r>
          </w:p>
          <w:p w:rsidR="00DA6F5B" w:rsidRDefault="00DA6F5B">
            <w:pPr>
              <w:pBdr>
                <w:top w:val="nil"/>
                <w:left w:val="nil"/>
                <w:bottom w:val="nil"/>
                <w:right w:val="nil"/>
                <w:between w:val="nil"/>
              </w:pBdr>
              <w:rPr>
                <w:rFonts w:ascii="Arial" w:eastAsia="Arial" w:hAnsi="Arial" w:cs="Arial"/>
                <w:color w:val="000000"/>
                <w:sz w:val="18"/>
                <w:szCs w:val="18"/>
              </w:rPr>
            </w:pPr>
          </w:p>
          <w:p w:rsidR="00DA6F5B" w:rsidRDefault="00BC3726">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Material, wood, plastic, glass, metal, water, rock, describe, physical properties, compare, group</w:t>
            </w:r>
          </w:p>
        </w:tc>
        <w:tc>
          <w:tcPr>
            <w:tcW w:w="2452" w:type="dxa"/>
            <w:shd w:val="clear" w:color="auto" w:fill="C2D69B"/>
          </w:tcPr>
          <w:p w:rsidR="00DA6F5B" w:rsidRDefault="00BC3726">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Animals, humans, offspring, needs, survival, water, food, air, exercise, hygiene.</w:t>
            </w:r>
          </w:p>
          <w:p w:rsidR="00DA6F5B" w:rsidRDefault="00DA6F5B">
            <w:pPr>
              <w:pBdr>
                <w:top w:val="nil"/>
                <w:left w:val="nil"/>
                <w:bottom w:val="nil"/>
                <w:right w:val="nil"/>
                <w:between w:val="nil"/>
              </w:pBdr>
              <w:rPr>
                <w:rFonts w:ascii="Arial" w:eastAsia="Arial" w:hAnsi="Arial" w:cs="Arial"/>
                <w:color w:val="000000"/>
                <w:sz w:val="18"/>
                <w:szCs w:val="18"/>
              </w:rPr>
            </w:pPr>
          </w:p>
          <w:p w:rsidR="00DA6F5B" w:rsidRDefault="00BC3726">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Describe, plants, light, temperature, seeds, bulbs.</w:t>
            </w:r>
          </w:p>
          <w:p w:rsidR="00DA6F5B" w:rsidRDefault="00DA6F5B">
            <w:pPr>
              <w:pBdr>
                <w:top w:val="nil"/>
                <w:left w:val="nil"/>
                <w:bottom w:val="nil"/>
                <w:right w:val="nil"/>
                <w:between w:val="nil"/>
              </w:pBdr>
              <w:rPr>
                <w:rFonts w:ascii="Arial" w:eastAsia="Arial" w:hAnsi="Arial" w:cs="Arial"/>
                <w:color w:val="000000"/>
                <w:sz w:val="18"/>
                <w:szCs w:val="18"/>
              </w:rPr>
            </w:pPr>
          </w:p>
          <w:p w:rsidR="00DA6F5B" w:rsidRDefault="00BC3726">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Living things, habitats, micro-habitats, explore, compare, living, dead, never been alive, food chain.</w:t>
            </w:r>
          </w:p>
          <w:p w:rsidR="00DA6F5B" w:rsidRDefault="00DA6F5B">
            <w:pPr>
              <w:pBdr>
                <w:top w:val="nil"/>
                <w:left w:val="nil"/>
                <w:bottom w:val="nil"/>
                <w:right w:val="nil"/>
                <w:between w:val="nil"/>
              </w:pBdr>
              <w:rPr>
                <w:rFonts w:ascii="Arial" w:eastAsia="Arial" w:hAnsi="Arial" w:cs="Arial"/>
                <w:color w:val="000000"/>
                <w:sz w:val="18"/>
                <w:szCs w:val="18"/>
              </w:rPr>
            </w:pPr>
          </w:p>
          <w:p w:rsidR="00DA6F5B" w:rsidRDefault="00BC3726">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Identify, compar</w:t>
            </w:r>
            <w:r>
              <w:rPr>
                <w:rFonts w:ascii="Arial" w:eastAsia="Arial" w:hAnsi="Arial" w:cs="Arial"/>
                <w:color w:val="000000"/>
                <w:sz w:val="18"/>
                <w:szCs w:val="18"/>
              </w:rPr>
              <w:t>e, suitability, materials, wood, metal, plastic, glass, brick, rock, paper, cardboard, shape, squash, bend, twist, stretch.</w:t>
            </w:r>
          </w:p>
        </w:tc>
        <w:tc>
          <w:tcPr>
            <w:tcW w:w="2499" w:type="dxa"/>
            <w:shd w:val="clear" w:color="auto" w:fill="FFFF99"/>
          </w:tcPr>
          <w:p w:rsidR="00DA6F5B" w:rsidRDefault="00BC3726">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Animals, humans, nutrition, skeletons, muscles, support, protection, movement.</w:t>
            </w:r>
          </w:p>
          <w:p w:rsidR="00DA6F5B" w:rsidRDefault="00DA6F5B">
            <w:pPr>
              <w:pBdr>
                <w:top w:val="nil"/>
                <w:left w:val="nil"/>
                <w:bottom w:val="nil"/>
                <w:right w:val="nil"/>
                <w:between w:val="nil"/>
              </w:pBdr>
              <w:rPr>
                <w:rFonts w:ascii="Arial" w:eastAsia="Arial" w:hAnsi="Arial" w:cs="Arial"/>
                <w:color w:val="000000"/>
                <w:sz w:val="18"/>
                <w:szCs w:val="18"/>
              </w:rPr>
            </w:pPr>
          </w:p>
          <w:p w:rsidR="00DA6F5B" w:rsidRDefault="00BC3726">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Life, growth, air, soil, identify, describe, floweri</w:t>
            </w:r>
            <w:r>
              <w:rPr>
                <w:rFonts w:ascii="Arial" w:eastAsia="Arial" w:hAnsi="Arial" w:cs="Arial"/>
                <w:color w:val="000000"/>
                <w:sz w:val="18"/>
                <w:szCs w:val="18"/>
              </w:rPr>
              <w:t>ng, roots, stem/trunk, leaves, flower, water, transported, life cycle, pollination, seed formation, seed dispersal.</w:t>
            </w:r>
          </w:p>
          <w:p w:rsidR="00DA6F5B" w:rsidRDefault="00DA6F5B">
            <w:pPr>
              <w:pBdr>
                <w:top w:val="nil"/>
                <w:left w:val="nil"/>
                <w:bottom w:val="nil"/>
                <w:right w:val="nil"/>
                <w:between w:val="nil"/>
              </w:pBdr>
              <w:rPr>
                <w:rFonts w:ascii="Arial" w:eastAsia="Arial" w:hAnsi="Arial" w:cs="Arial"/>
                <w:color w:val="000000"/>
                <w:sz w:val="18"/>
                <w:szCs w:val="18"/>
              </w:rPr>
            </w:pPr>
          </w:p>
          <w:p w:rsidR="00DA6F5B" w:rsidRDefault="00BC3726">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Light, dark, reflect, protect, shadows, light source, opaque, patterns.</w:t>
            </w:r>
          </w:p>
          <w:p w:rsidR="00DA6F5B" w:rsidRDefault="00DA6F5B">
            <w:pPr>
              <w:pBdr>
                <w:top w:val="nil"/>
                <w:left w:val="nil"/>
                <w:bottom w:val="nil"/>
                <w:right w:val="nil"/>
                <w:between w:val="nil"/>
              </w:pBdr>
              <w:rPr>
                <w:rFonts w:ascii="Arial" w:eastAsia="Arial" w:hAnsi="Arial" w:cs="Arial"/>
                <w:color w:val="000000"/>
                <w:sz w:val="18"/>
                <w:szCs w:val="18"/>
              </w:rPr>
            </w:pPr>
          </w:p>
          <w:p w:rsidR="00DA6F5B" w:rsidRDefault="00BC3726">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Forces, compare, surface, contact, magnetic, observe, attract, rep</w:t>
            </w:r>
            <w:r>
              <w:rPr>
                <w:rFonts w:ascii="Arial" w:eastAsia="Arial" w:hAnsi="Arial" w:cs="Arial"/>
                <w:color w:val="000000"/>
                <w:sz w:val="18"/>
                <w:szCs w:val="18"/>
              </w:rPr>
              <w:t>el, group, poles, predict.</w:t>
            </w:r>
          </w:p>
          <w:p w:rsidR="00DA6F5B" w:rsidRDefault="00DA6F5B">
            <w:pPr>
              <w:pBdr>
                <w:top w:val="nil"/>
                <w:left w:val="nil"/>
                <w:bottom w:val="nil"/>
                <w:right w:val="nil"/>
                <w:between w:val="nil"/>
              </w:pBdr>
              <w:rPr>
                <w:rFonts w:ascii="Arial" w:eastAsia="Arial" w:hAnsi="Arial" w:cs="Arial"/>
                <w:color w:val="000000"/>
                <w:sz w:val="18"/>
                <w:szCs w:val="18"/>
              </w:rPr>
            </w:pPr>
          </w:p>
          <w:p w:rsidR="00DA6F5B" w:rsidRDefault="00BC3726">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Compare, group, rock, appearance, physical properties, describe, fossil, soil, organic matter.</w:t>
            </w:r>
          </w:p>
        </w:tc>
        <w:tc>
          <w:tcPr>
            <w:tcW w:w="2513" w:type="dxa"/>
            <w:shd w:val="clear" w:color="auto" w:fill="CCC0D9"/>
          </w:tcPr>
          <w:p w:rsidR="00DA6F5B" w:rsidRDefault="00BC3726">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Animals, humans, functions, digestive system, teeth, food chains, producers, predators, prey.</w:t>
            </w:r>
          </w:p>
          <w:p w:rsidR="00DA6F5B" w:rsidRDefault="00DA6F5B">
            <w:pPr>
              <w:pBdr>
                <w:top w:val="nil"/>
                <w:left w:val="nil"/>
                <w:bottom w:val="nil"/>
                <w:right w:val="nil"/>
                <w:between w:val="nil"/>
              </w:pBdr>
              <w:rPr>
                <w:rFonts w:ascii="Arial" w:eastAsia="Arial" w:hAnsi="Arial" w:cs="Arial"/>
                <w:color w:val="000000"/>
                <w:sz w:val="18"/>
                <w:szCs w:val="18"/>
              </w:rPr>
            </w:pPr>
          </w:p>
          <w:p w:rsidR="00DA6F5B" w:rsidRDefault="00BC3726">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Group, explore, classification keys, identify, local and wider environment, change.</w:t>
            </w:r>
          </w:p>
          <w:p w:rsidR="00DA6F5B" w:rsidRDefault="00DA6F5B">
            <w:pPr>
              <w:pBdr>
                <w:top w:val="nil"/>
                <w:left w:val="nil"/>
                <w:bottom w:val="nil"/>
                <w:right w:val="nil"/>
                <w:between w:val="nil"/>
              </w:pBdr>
              <w:rPr>
                <w:rFonts w:ascii="Arial" w:eastAsia="Arial" w:hAnsi="Arial" w:cs="Arial"/>
                <w:color w:val="000000"/>
                <w:sz w:val="18"/>
                <w:szCs w:val="18"/>
              </w:rPr>
            </w:pPr>
          </w:p>
          <w:p w:rsidR="00DA6F5B" w:rsidRDefault="00BC3726">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Sound, vibrate, vibration, medium, ear, distance, patterns, pitch, volume.</w:t>
            </w:r>
          </w:p>
          <w:p w:rsidR="00DA6F5B" w:rsidRDefault="00DA6F5B">
            <w:pPr>
              <w:pBdr>
                <w:top w:val="nil"/>
                <w:left w:val="nil"/>
                <w:bottom w:val="nil"/>
                <w:right w:val="nil"/>
                <w:between w:val="nil"/>
              </w:pBdr>
              <w:rPr>
                <w:rFonts w:ascii="Arial" w:eastAsia="Arial" w:hAnsi="Arial" w:cs="Arial"/>
                <w:color w:val="000000"/>
                <w:sz w:val="18"/>
                <w:szCs w:val="18"/>
              </w:rPr>
            </w:pPr>
          </w:p>
          <w:p w:rsidR="00DA6F5B" w:rsidRDefault="00BC3726">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Electricity, circuit, cells, wires, bulbs, switches, buzzers, conductors, insulators, metal, ba</w:t>
            </w:r>
            <w:r>
              <w:rPr>
                <w:rFonts w:ascii="Arial" w:eastAsia="Arial" w:hAnsi="Arial" w:cs="Arial"/>
                <w:color w:val="000000"/>
                <w:sz w:val="18"/>
                <w:szCs w:val="18"/>
              </w:rPr>
              <w:t>ttery.</w:t>
            </w:r>
          </w:p>
          <w:p w:rsidR="00DA6F5B" w:rsidRDefault="00DA6F5B">
            <w:pPr>
              <w:pBdr>
                <w:top w:val="nil"/>
                <w:left w:val="nil"/>
                <w:bottom w:val="nil"/>
                <w:right w:val="nil"/>
                <w:between w:val="nil"/>
              </w:pBdr>
              <w:rPr>
                <w:rFonts w:ascii="Arial" w:eastAsia="Arial" w:hAnsi="Arial" w:cs="Arial"/>
                <w:color w:val="000000"/>
                <w:sz w:val="18"/>
                <w:szCs w:val="18"/>
              </w:rPr>
            </w:pPr>
          </w:p>
          <w:p w:rsidR="00DA6F5B" w:rsidRDefault="00BC3726">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Compare, group, solid, liquid, gas, observe, state, measure, research, identify, evaporation, condensation, water cycle, temperature.</w:t>
            </w:r>
          </w:p>
        </w:tc>
      </w:tr>
    </w:tbl>
    <w:p w:rsidR="00DA6F5B" w:rsidRDefault="00DA6F5B">
      <w:pPr>
        <w:pBdr>
          <w:top w:val="nil"/>
          <w:left w:val="nil"/>
          <w:bottom w:val="nil"/>
          <w:right w:val="nil"/>
          <w:between w:val="nil"/>
        </w:pBdr>
        <w:spacing w:after="0" w:line="240" w:lineRule="auto"/>
        <w:rPr>
          <w:rFonts w:ascii="Arial" w:eastAsia="Arial" w:hAnsi="Arial" w:cs="Arial"/>
          <w:color w:val="000000"/>
          <w:sz w:val="18"/>
          <w:szCs w:val="18"/>
        </w:rPr>
      </w:pPr>
    </w:p>
    <w:sectPr w:rsidR="00DA6F5B">
      <w:pgSz w:w="16838" w:h="11906" w:orient="landscape"/>
      <w:pgMar w:top="567" w:right="567" w:bottom="426" w:left="567"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auto"/>
    <w:pitch w:val="default"/>
    <w:embedRegular r:id="rId1" w:fontKey="{C12379E0-2E28-4590-A99F-752E290102AF}"/>
  </w:font>
  <w:font w:name="Courier New">
    <w:panose1 w:val="02070309020205020404"/>
    <w:charset w:val="00"/>
    <w:family w:val="modern"/>
    <w:pitch w:val="fixed"/>
    <w:sig w:usb0="E0002EFF" w:usb1="C0007843" w:usb2="00000009" w:usb3="00000000" w:csb0="000001FF" w:csb1="00000000"/>
  </w:font>
  <w:font w:name="Comic Sans MS">
    <w:panose1 w:val="030F0702030302020204"/>
    <w:charset w:val="00"/>
    <w:family w:val="script"/>
    <w:pitch w:val="variable"/>
    <w:sig w:usb0="00000687" w:usb1="00000013" w:usb2="00000000" w:usb3="00000000" w:csb0="0000009F" w:csb1="00000000"/>
    <w:embedRegular r:id="rId2" w:fontKey="{A18BE567-0740-4CC9-8911-DE3B23FB41E3}"/>
    <w:embedBold r:id="rId3" w:fontKey="{F76DF071-0447-49F2-A58A-C4583442E187}"/>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4" w:fontKey="{8FB7DDD1-7EA9-48E9-A7F4-316748753829}"/>
  </w:font>
  <w:font w:name="Cambria">
    <w:panose1 w:val="02040503050406030204"/>
    <w:charset w:val="00"/>
    <w:family w:val="roman"/>
    <w:pitch w:val="variable"/>
    <w:sig w:usb0="E00006FF" w:usb1="420024FF" w:usb2="02000000" w:usb3="00000000" w:csb0="0000019F" w:csb1="00000000"/>
    <w:embedRegular r:id="rId5" w:fontKey="{D643E0F3-23EF-41DD-94E9-C3EE91374FDC}"/>
    <w:embedItalic r:id="rId6" w:fontKey="{7374A6A1-81E7-4FDA-A902-E53ECC71990B}"/>
  </w:font>
  <w:font w:name="Calibri">
    <w:panose1 w:val="020F0502020204030204"/>
    <w:charset w:val="00"/>
    <w:family w:val="swiss"/>
    <w:pitch w:val="variable"/>
    <w:sig w:usb0="E4002EFF" w:usb1="C200247B" w:usb2="00000009" w:usb3="00000000" w:csb0="000001FF" w:csb1="00000000"/>
    <w:embedRegular r:id="rId7" w:fontKey="{2C52C03B-0D3E-49CB-9CC9-395D6A221738}"/>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444D5"/>
    <w:multiLevelType w:val="multilevel"/>
    <w:tmpl w:val="AAF85E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022A2D"/>
    <w:multiLevelType w:val="multilevel"/>
    <w:tmpl w:val="9B3CF4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3804CD7"/>
    <w:multiLevelType w:val="multilevel"/>
    <w:tmpl w:val="22044A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651672A"/>
    <w:multiLevelType w:val="multilevel"/>
    <w:tmpl w:val="0C08C9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B4A1C0B"/>
    <w:multiLevelType w:val="multilevel"/>
    <w:tmpl w:val="342CC9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B8570C5"/>
    <w:multiLevelType w:val="multilevel"/>
    <w:tmpl w:val="F19478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C824EB8"/>
    <w:multiLevelType w:val="multilevel"/>
    <w:tmpl w:val="4A0CFD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D863920"/>
    <w:multiLevelType w:val="multilevel"/>
    <w:tmpl w:val="7F6E22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1CB0865"/>
    <w:multiLevelType w:val="multilevel"/>
    <w:tmpl w:val="982068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E3C35ED"/>
    <w:multiLevelType w:val="multilevel"/>
    <w:tmpl w:val="E96C7D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F2B1B66"/>
    <w:multiLevelType w:val="multilevel"/>
    <w:tmpl w:val="885255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F4D27AD"/>
    <w:multiLevelType w:val="multilevel"/>
    <w:tmpl w:val="A00671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2160EA5"/>
    <w:multiLevelType w:val="multilevel"/>
    <w:tmpl w:val="EC3094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60E42DF"/>
    <w:multiLevelType w:val="multilevel"/>
    <w:tmpl w:val="2BC697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86E6C7B"/>
    <w:multiLevelType w:val="multilevel"/>
    <w:tmpl w:val="E8B068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BF53BB4"/>
    <w:multiLevelType w:val="multilevel"/>
    <w:tmpl w:val="31DC46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E072223"/>
    <w:multiLevelType w:val="multilevel"/>
    <w:tmpl w:val="B0F2AF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02F709B"/>
    <w:multiLevelType w:val="multilevel"/>
    <w:tmpl w:val="6456A4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167271D"/>
    <w:multiLevelType w:val="multilevel"/>
    <w:tmpl w:val="9CAE38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31A4654"/>
    <w:multiLevelType w:val="multilevel"/>
    <w:tmpl w:val="7460F7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4ED5C94"/>
    <w:multiLevelType w:val="multilevel"/>
    <w:tmpl w:val="DA8CAE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60A7859"/>
    <w:multiLevelType w:val="multilevel"/>
    <w:tmpl w:val="87289B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BD40558"/>
    <w:multiLevelType w:val="multilevel"/>
    <w:tmpl w:val="46A6C0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DA77A3B"/>
    <w:multiLevelType w:val="multilevel"/>
    <w:tmpl w:val="FABCCB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7815451"/>
    <w:multiLevelType w:val="multilevel"/>
    <w:tmpl w:val="FAD081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A8A622D"/>
    <w:multiLevelType w:val="multilevel"/>
    <w:tmpl w:val="55A8A4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F780228"/>
    <w:multiLevelType w:val="multilevel"/>
    <w:tmpl w:val="B6FA0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F7921F5"/>
    <w:multiLevelType w:val="multilevel"/>
    <w:tmpl w:val="CE8440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FEC4F01"/>
    <w:multiLevelType w:val="multilevel"/>
    <w:tmpl w:val="5070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8"/>
  </w:num>
  <w:num w:numId="2">
    <w:abstractNumId w:val="24"/>
  </w:num>
  <w:num w:numId="3">
    <w:abstractNumId w:val="4"/>
  </w:num>
  <w:num w:numId="4">
    <w:abstractNumId w:val="28"/>
  </w:num>
  <w:num w:numId="5">
    <w:abstractNumId w:val="14"/>
  </w:num>
  <w:num w:numId="6">
    <w:abstractNumId w:val="19"/>
  </w:num>
  <w:num w:numId="7">
    <w:abstractNumId w:val="2"/>
  </w:num>
  <w:num w:numId="8">
    <w:abstractNumId w:val="3"/>
  </w:num>
  <w:num w:numId="9">
    <w:abstractNumId w:val="17"/>
  </w:num>
  <w:num w:numId="10">
    <w:abstractNumId w:val="26"/>
  </w:num>
  <w:num w:numId="11">
    <w:abstractNumId w:val="8"/>
  </w:num>
  <w:num w:numId="12">
    <w:abstractNumId w:val="15"/>
  </w:num>
  <w:num w:numId="13">
    <w:abstractNumId w:val="5"/>
  </w:num>
  <w:num w:numId="14">
    <w:abstractNumId w:val="11"/>
  </w:num>
  <w:num w:numId="15">
    <w:abstractNumId w:val="16"/>
  </w:num>
  <w:num w:numId="16">
    <w:abstractNumId w:val="21"/>
  </w:num>
  <w:num w:numId="17">
    <w:abstractNumId w:val="20"/>
  </w:num>
  <w:num w:numId="18">
    <w:abstractNumId w:val="7"/>
  </w:num>
  <w:num w:numId="19">
    <w:abstractNumId w:val="22"/>
  </w:num>
  <w:num w:numId="20">
    <w:abstractNumId w:val="25"/>
  </w:num>
  <w:num w:numId="21">
    <w:abstractNumId w:val="27"/>
  </w:num>
  <w:num w:numId="22">
    <w:abstractNumId w:val="10"/>
  </w:num>
  <w:num w:numId="23">
    <w:abstractNumId w:val="23"/>
  </w:num>
  <w:num w:numId="24">
    <w:abstractNumId w:val="12"/>
  </w:num>
  <w:num w:numId="25">
    <w:abstractNumId w:val="1"/>
  </w:num>
  <w:num w:numId="26">
    <w:abstractNumId w:val="6"/>
  </w:num>
  <w:num w:numId="27">
    <w:abstractNumId w:val="0"/>
  </w:num>
  <w:num w:numId="28">
    <w:abstractNumId w:val="13"/>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F5B"/>
    <w:rsid w:val="00BC3726"/>
    <w:rsid w:val="00DA6F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95D59F-D519-49D8-AEA2-501B1B059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mic Sans MS" w:eastAsia="Comic Sans MS" w:hAnsi="Comic Sans MS" w:cs="Comic Sans MS"/>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NoSpacing">
    <w:name w:val="No Spacing"/>
    <w:uiPriority w:val="1"/>
    <w:qFormat/>
    <w:rsid w:val="00CB1967"/>
    <w:pPr>
      <w:spacing w:after="0" w:line="240" w:lineRule="auto"/>
    </w:pPr>
  </w:style>
  <w:style w:type="table" w:styleId="TableGrid">
    <w:name w:val="Table Grid"/>
    <w:basedOn w:val="TableNormal"/>
    <w:uiPriority w:val="39"/>
    <w:rsid w:val="00CB1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B02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0254"/>
    <w:rPr>
      <w:rFonts w:ascii="Tahoma" w:hAnsi="Tahoma" w:cs="Tahoma"/>
      <w:sz w:val="16"/>
      <w:szCs w:val="16"/>
    </w:rPr>
  </w:style>
  <w:style w:type="paragraph" w:styleId="Header">
    <w:name w:val="header"/>
    <w:basedOn w:val="Normal"/>
    <w:link w:val="HeaderChar"/>
    <w:uiPriority w:val="99"/>
    <w:unhideWhenUsed/>
    <w:rsid w:val="00B868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680B"/>
  </w:style>
  <w:style w:type="paragraph" w:styleId="Footer">
    <w:name w:val="footer"/>
    <w:basedOn w:val="Normal"/>
    <w:link w:val="FooterChar"/>
    <w:uiPriority w:val="99"/>
    <w:unhideWhenUsed/>
    <w:rsid w:val="00B868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80B"/>
  </w:style>
  <w:style w:type="character" w:customStyle="1" w:styleId="SubtitleChar">
    <w:name w:val="Subtitle Char"/>
    <w:basedOn w:val="DefaultParagraphFont"/>
    <w:link w:val="Subtitle"/>
    <w:uiPriority w:val="11"/>
    <w:rsid w:val="00C66890"/>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32485"/>
    <w:pPr>
      <w:ind w:left="720"/>
      <w:contextualSpacing/>
    </w:pPr>
    <w:rPr>
      <w:rFonts w:asciiTheme="minorHAnsi" w:eastAsiaTheme="minorEastAsia" w:hAnsiTheme="minorHAnsi"/>
    </w:rPr>
  </w:style>
  <w:style w:type="paragraph" w:customStyle="1" w:styleId="Default">
    <w:name w:val="Default"/>
    <w:rsid w:val="00533193"/>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2F47AD"/>
    <w:rPr>
      <w:b/>
      <w:bCs/>
      <w:i w:val="0"/>
      <w:iCs w:val="0"/>
    </w:rPr>
  </w:style>
  <w:style w:type="character" w:customStyle="1" w:styleId="st1">
    <w:name w:val="st1"/>
    <w:basedOn w:val="DefaultParagraphFont"/>
    <w:rsid w:val="002F47AD"/>
  </w:style>
  <w:style w:type="character" w:styleId="Hyperlink">
    <w:name w:val="Hyperlink"/>
    <w:rsid w:val="00375B05"/>
    <w:rPr>
      <w:color w:val="0000FF"/>
      <w:u w:val="single"/>
    </w:rPr>
  </w:style>
  <w:style w:type="paragraph" w:styleId="NormalWeb">
    <w:name w:val="Normal (Web)"/>
    <w:basedOn w:val="Normal"/>
    <w:uiPriority w:val="99"/>
    <w:semiHidden/>
    <w:unhideWhenUsed/>
    <w:rsid w:val="00EC09C8"/>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Pr>
      <w:rFonts w:ascii="Cambria" w:eastAsia="Cambria" w:hAnsi="Cambria" w:cs="Cambria"/>
      <w:i/>
      <w:iCs/>
      <w:color w:val="4F81BD"/>
      <w:sz w:val="24"/>
      <w:szCs w:val="24"/>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pAfUyr2WrlfQQdWiVmRujTKi9A==">CgMxLjAyDmgub2U5ZGJvNnlvdHIyMg5oLmlnMHV4cXl6enA1MTgAciExbThHcVA2MTh0ZXZGd3F2RDdSeXE5amhiV2tPZFRmWDY=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2407</Words>
  <Characters>13724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Trivett</dc:creator>
  <cp:lastModifiedBy>Sophie Ashfield</cp:lastModifiedBy>
  <cp:revision>2</cp:revision>
  <dcterms:created xsi:type="dcterms:W3CDTF">2026-09-30T07:27:00Z</dcterms:created>
  <dcterms:modified xsi:type="dcterms:W3CDTF">2026-09-30T07:27:00Z</dcterms:modified>
</cp:coreProperties>
</file>